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5A47" w14:textId="71D87729" w:rsidR="0059650C" w:rsidRDefault="0059650C">
      <w:r>
        <w:t xml:space="preserve">Пиксель на показ – </w:t>
      </w:r>
    </w:p>
    <w:p w14:paraId="72E2AFCD" w14:textId="5D1F6F93" w:rsidR="00400285" w:rsidRDefault="0059650C">
      <w:hyperlink r:id="rId4" w:history="1">
        <w:r w:rsidRPr="00B2258C">
          <w:rPr>
            <w:rStyle w:val="a3"/>
          </w:rPr>
          <w:t>https://synctosync.ru/sync/lpregviews/pixel.gif?utm_source=ru-da&amp;utm_medium=banner_view&amp;utm_campaign=emailing</w:t>
        </w:r>
      </w:hyperlink>
    </w:p>
    <w:p w14:paraId="42598797" w14:textId="1A08373E" w:rsidR="0059650C" w:rsidRDefault="0059650C"/>
    <w:p w14:paraId="483BFB06" w14:textId="2056E2E9" w:rsidR="0059650C" w:rsidRDefault="0059650C">
      <w:r>
        <w:t xml:space="preserve">пиксель на клик </w:t>
      </w:r>
    </w:p>
    <w:p w14:paraId="404BC7EE" w14:textId="33C254E2" w:rsidR="0059650C" w:rsidRDefault="0059650C">
      <w:hyperlink r:id="rId5" w:history="1">
        <w:r w:rsidRPr="00B2258C">
          <w:rPr>
            <w:rStyle w:val="a3"/>
          </w:rPr>
          <w:t>https://synctosync.ru/sync/lpregclicks/pixel.gif?utm_source=ru-da&amp;utm_medium=banner_view&amp;utm_campaign=emailing</w:t>
        </w:r>
      </w:hyperlink>
    </w:p>
    <w:p w14:paraId="47C3010A" w14:textId="77777777" w:rsidR="0059650C" w:rsidRDefault="0059650C" w:rsidP="0059650C">
      <w:r>
        <w:t xml:space="preserve">Коллеги, во вложении баннеры, ведущие на </w:t>
      </w:r>
      <w:proofErr w:type="spellStart"/>
      <w:r>
        <w:t>лендинги</w:t>
      </w:r>
      <w:proofErr w:type="spellEnd"/>
      <w:r>
        <w:t xml:space="preserve"> с формой подписки - https://russia.information-region.ru/</w:t>
      </w:r>
    </w:p>
    <w:p w14:paraId="1F0BC84F" w14:textId="45D5AB7F" w:rsidR="0059650C" w:rsidRDefault="0059650C" w:rsidP="0059650C">
      <w:r>
        <w:t xml:space="preserve">!!!Важно: к каждому баннеру крепим </w:t>
      </w:r>
      <w:r>
        <w:t>ссылку на</w:t>
      </w:r>
      <w:r>
        <w:t xml:space="preserve"> пиксель. </w:t>
      </w:r>
    </w:p>
    <w:p w14:paraId="221032DA" w14:textId="77777777" w:rsidR="0059650C" w:rsidRDefault="0059650C" w:rsidP="0059650C">
      <w:r>
        <w:t>Стандартный набор форматов:</w:t>
      </w:r>
    </w:p>
    <w:p w14:paraId="627B98DB" w14:textId="77777777" w:rsidR="0059650C" w:rsidRDefault="0059650C" w:rsidP="0059650C">
      <w:r>
        <w:t>240x400</w:t>
      </w:r>
    </w:p>
    <w:p w14:paraId="3AA3E439" w14:textId="77777777" w:rsidR="0059650C" w:rsidRDefault="0059650C" w:rsidP="0059650C">
      <w:r>
        <w:t>300x600</w:t>
      </w:r>
    </w:p>
    <w:p w14:paraId="3C77304E" w14:textId="77777777" w:rsidR="0059650C" w:rsidRDefault="0059650C" w:rsidP="0059650C">
      <w:r>
        <w:t>728x90</w:t>
      </w:r>
    </w:p>
    <w:p w14:paraId="4384F2C2" w14:textId="77777777" w:rsidR="0059650C" w:rsidRDefault="0059650C" w:rsidP="0059650C">
      <w:r>
        <w:t>300x250</w:t>
      </w:r>
    </w:p>
    <w:p w14:paraId="5E61CED2" w14:textId="77777777" w:rsidR="0059650C" w:rsidRDefault="0059650C" w:rsidP="0059650C">
      <w:r>
        <w:t>300x300</w:t>
      </w:r>
    </w:p>
    <w:p w14:paraId="69484007" w14:textId="77777777" w:rsidR="0059650C" w:rsidRDefault="0059650C" w:rsidP="0059650C"/>
    <w:p w14:paraId="13CD4268" w14:textId="77777777" w:rsidR="0059650C" w:rsidRDefault="0059650C" w:rsidP="0059650C">
      <w:r>
        <w:t>Во вложенном архиве есть папка "х2" - в ней материалы для загрузки картинок в высоком разрешении, чтобы баннер смотрелся более красиво на мобильных устройствах. Например, для баннера размером 240x400 можно загрузить картинку 480x800, при этом в настройках баннера надо установить ширину 240x400</w:t>
      </w:r>
    </w:p>
    <w:p w14:paraId="44795EE8" w14:textId="77777777" w:rsidR="0059650C" w:rsidRDefault="0059650C" w:rsidP="0059650C"/>
    <w:p w14:paraId="7FD2F55C" w14:textId="77777777" w:rsidR="0059650C" w:rsidRDefault="0059650C" w:rsidP="0059650C">
      <w:r>
        <w:t xml:space="preserve">1) </w:t>
      </w:r>
      <w:proofErr w:type="spellStart"/>
      <w:r>
        <w:t>Кликовая</w:t>
      </w:r>
      <w:proofErr w:type="spellEnd"/>
      <w:r>
        <w:t xml:space="preserve"> ссылка: </w:t>
      </w:r>
    </w:p>
    <w:p w14:paraId="5B1BD317" w14:textId="36CD7351" w:rsidR="0059650C" w:rsidRDefault="0059650C" w:rsidP="0059650C">
      <w:r>
        <w:t>Клик по баннеру должен вести по ссылке из закладки "Пиксель на клик" (начинается на</w:t>
      </w:r>
      <w:r>
        <w:t xml:space="preserve"> </w:t>
      </w:r>
      <w:hyperlink r:id="rId6" w:history="1">
        <w:r w:rsidRPr="00B2258C">
          <w:rPr>
            <w:rStyle w:val="a3"/>
          </w:rPr>
          <w:t>https://synctosync.ru/sync/lpregclicks/pixel.gif?utm_source=ru-da&amp;utm_medium=banner_view&amp;utm_campaign=emailing</w:t>
        </w:r>
      </w:hyperlink>
      <w:r>
        <w:t>).</w:t>
      </w:r>
    </w:p>
    <w:p w14:paraId="557DFF2F" w14:textId="77777777" w:rsidR="0059650C" w:rsidRDefault="0059650C" w:rsidP="0059650C">
      <w:r>
        <w:t xml:space="preserve">2) Ссылка для </w:t>
      </w:r>
      <w:proofErr w:type="spellStart"/>
      <w:r>
        <w:t>промерки</w:t>
      </w:r>
      <w:proofErr w:type="spellEnd"/>
      <w:r>
        <w:t xml:space="preserve"> показов баннеров:</w:t>
      </w:r>
    </w:p>
    <w:p w14:paraId="2F0752F7" w14:textId="63A2F1F3" w:rsidR="0059650C" w:rsidRDefault="0059650C" w:rsidP="0059650C">
      <w:r>
        <w:t xml:space="preserve">Для подсчета показа баннеров рядом с картинкой самого баннера ответственный </w:t>
      </w:r>
      <w:r>
        <w:t>сотрудник региона</w:t>
      </w:r>
      <w:r>
        <w:t xml:space="preserve"> грузит картинку (черный квадрат размером 1Х1 пиксель, который можно аккуратно скрыть в вёрстке) по ссылке со вкладки "Пиксель на показ" (начинается на</w:t>
      </w:r>
      <w:r>
        <w:t xml:space="preserve"> </w:t>
      </w:r>
      <w:hyperlink r:id="rId7" w:history="1">
        <w:r w:rsidRPr="00B2258C">
          <w:rPr>
            <w:rStyle w:val="a3"/>
          </w:rPr>
          <w:t>https://synctosync.ru/sync/lpregviews/pixel.gif?utm_source=ru-da&amp;utm_medium=banner_view&amp;utm_campaign=emailing</w:t>
        </w:r>
      </w:hyperlink>
      <w:r>
        <w:t>)</w:t>
      </w:r>
    </w:p>
    <w:p w14:paraId="7D28E8B7" w14:textId="2574B4D6" w:rsidR="0059650C" w:rsidRDefault="0059650C" w:rsidP="0059650C"/>
    <w:p w14:paraId="094A2F11" w14:textId="77777777" w:rsidR="0059650C" w:rsidRPr="0059650C" w:rsidRDefault="0059650C" w:rsidP="0059650C">
      <w:pPr>
        <w:rPr>
          <w:lang w:val="en-US"/>
        </w:rPr>
      </w:pPr>
      <w:bookmarkStart w:id="0" w:name="_GoBack"/>
      <w:bookmarkEnd w:id="0"/>
    </w:p>
    <w:sectPr w:rsidR="0059650C" w:rsidRPr="0059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0"/>
    <w:rsid w:val="000B0868"/>
    <w:rsid w:val="0059650C"/>
    <w:rsid w:val="007E13E0"/>
    <w:rsid w:val="00DC3C89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B1EF"/>
  <w15:chartTrackingRefBased/>
  <w15:docId w15:val="{A6D8CCF9-857B-4B6A-BE8F-6EC366D3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5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6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ynctosync.ru/sync/lpregviews/pixel.gif?utm_source=ru-da&amp;utm_medium=banner_view&amp;utm_campaign=email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nctosync.ru/sync/lpregclicks/pixel.gif?utm_source=ru-da&amp;utm_medium=banner_view&amp;utm_campaign=emailing" TargetMode="External"/><Relationship Id="rId5" Type="http://schemas.openxmlformats.org/officeDocument/2006/relationships/hyperlink" Target="https://synctosync.ru/sync/lpregclicks/pixel.gif?utm_source=ru-da&amp;utm_medium=banner_view&amp;utm_campaign=emailing" TargetMode="External"/><Relationship Id="rId4" Type="http://schemas.openxmlformats.org/officeDocument/2006/relationships/hyperlink" Target="https://synctosync.ru/sync/lpregviews/pixel.gif?utm_source=ru-da&amp;utm_medium=banner_view&amp;utm_campaign=email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Гулиева Джамиля Омаровна</dc:creator>
  <cp:keywords/>
  <dc:description/>
  <cp:lastModifiedBy>Гулиева Джамиля Омаровна</cp:lastModifiedBy>
  <cp:revision>2</cp:revision>
  <dcterms:created xsi:type="dcterms:W3CDTF">2021-12-27T11:21:00Z</dcterms:created>
  <dcterms:modified xsi:type="dcterms:W3CDTF">2021-12-27T11:36:00Z</dcterms:modified>
</cp:coreProperties>
</file>