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B67287" w:rsidRPr="000D083C" w14:paraId="6CC387A0" w14:textId="77777777" w:rsidTr="00E86D7B">
        <w:tc>
          <w:tcPr>
            <w:tcW w:w="9889" w:type="dxa"/>
            <w:shd w:val="clear" w:color="auto" w:fill="auto"/>
          </w:tcPr>
          <w:p w14:paraId="5B5BD33C" w14:textId="59A244D0" w:rsidR="00B67287" w:rsidRDefault="00626DB0" w:rsidP="00626DB0">
            <w:pPr>
              <w:tabs>
                <w:tab w:val="lef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  <w:t>ПРОЕКТ</w:t>
            </w:r>
            <w:bookmarkStart w:id="0" w:name="_GoBack"/>
            <w:bookmarkEnd w:id="0"/>
          </w:p>
        </w:tc>
      </w:tr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742C37E4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48BD47CC" w:rsidR="000D083C" w:rsidRPr="000D083C" w:rsidRDefault="000D083C" w:rsidP="00BF0F30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BF0F30"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77777777" w:rsidR="000D083C" w:rsidRPr="000D083C" w:rsidRDefault="000D083C" w:rsidP="000D083C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0EAD79CF" w14:textId="6360B7F3" w:rsidR="00455021" w:rsidRPr="00455021" w:rsidRDefault="009D57B9" w:rsidP="0045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  <w:r w:rsidR="00413F1A" w:rsidRPr="0041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энергетики и тарифов Республики Дагестан от </w:t>
      </w:r>
      <w:r w:rsidRPr="009D5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07.12.2023 г. № 45-ОД-246/23 «Об установлении цен (тарифов) на электрическую энергию для населения и приравненных к нему категорий потребителей по Республике Дагестан на 2024 год»</w:t>
      </w:r>
    </w:p>
    <w:p w14:paraId="56D0584B" w14:textId="77777777" w:rsidR="00455021" w:rsidRPr="00455021" w:rsidRDefault="00455021" w:rsidP="003C660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7BC40A7" w14:textId="51B8085E" w:rsidR="002A5FC1" w:rsidRDefault="002A5FC1" w:rsidP="002A5FC1">
      <w:pPr>
        <w:spacing w:after="0" w:line="237" w:lineRule="auto"/>
        <w:ind w:right="-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26.03.2003 г. № 35-Ф3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электроэнергетике» (Собрание законодательства Российской Федерации, 2003, № 13, ст. 1177; официальный интернет-портал правовой информации (www.pravo.gov.ru), 2023, 2 ноября, № 0001202311020016), постановлением Правительства Российской Федерации от 29.12.2011 г. № 1178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ценообразовании в области регулируемых цен (тарифов)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электроэнергетике» (Собрание законодательства Российской Федерации, 2012, </w:t>
      </w:r>
      <w:r w:rsidR="00AA37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4, ст. 504; официальный интернет-портал правовой информации (www.pravo.gov.ru), 2023, 3</w:t>
      </w:r>
      <w:r w:rsidR="009041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90418D" w:rsidRPr="0090418D">
        <w:rPr>
          <w:rFonts w:ascii="Times New Roman" w:eastAsia="Times New Roman" w:hAnsi="Times New Roman" w:cs="Times New Roman"/>
          <w:sz w:val="28"/>
          <w:szCs w:val="28"/>
          <w:lang w:eastAsia="ru-RU"/>
        </w:rPr>
        <w:t>0001202311300054</w:t>
      </w:r>
      <w:r w:rsidR="00A8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Республики Дагестан от 08.04.2022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</w:t>
      </w:r>
      <w:r w:rsidR="00A85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5F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05002008681; 2023, 7 марта, № 05002010785),</w:t>
      </w:r>
    </w:p>
    <w:p w14:paraId="09FC34B6" w14:textId="77777777" w:rsidR="003C660B" w:rsidRPr="003C660B" w:rsidRDefault="003C660B" w:rsidP="003C6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3C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3C6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</w:t>
      </w:r>
      <w:r w:rsidRPr="003C66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8520BD" w14:textId="51B40F41" w:rsidR="008E0919" w:rsidRPr="00CA0BA5" w:rsidRDefault="00413F1A" w:rsidP="008E0919">
      <w:pPr>
        <w:pStyle w:val="a3"/>
        <w:numPr>
          <w:ilvl w:val="0"/>
          <w:numId w:val="2"/>
        </w:numPr>
        <w:ind w:left="0" w:right="-30" w:firstLine="85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7C4A6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Внести в </w:t>
      </w:r>
      <w:r w:rsidRPr="008E091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приказ</w:t>
      </w:r>
      <w:r w:rsidRPr="007C4A6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Министерства энергетики и тарифов Республики Дагестан от </w:t>
      </w:r>
      <w:r w:rsidR="00B71FB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07.12.2023 г. №</w:t>
      </w:r>
      <w:r w:rsidR="00AC37C0" w:rsidRPr="00AC37C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45-ОД-246/23 </w:t>
      </w:r>
      <w:r w:rsidR="00B71FB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«</w:t>
      </w:r>
      <w:r w:rsidR="00AC37C0" w:rsidRPr="00AC37C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Об установлении цен (тарифов) на электрическую энергию для населения и приравненных к нему категорий потребителей по Респ</w:t>
      </w:r>
      <w:r w:rsidR="00B71FBC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ублике Дагестан на 2024 год»</w:t>
      </w:r>
      <w:r w:rsidRPr="007C4A6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4439D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(</w:t>
      </w:r>
      <w:r w:rsidRPr="007C4A6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зарегистрировано в Министерстве юстиции Республики </w:t>
      </w:r>
      <w:r w:rsidRPr="00CA0BA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Дагестан </w:t>
      </w:r>
      <w:r w:rsidR="00EB3C12" w:rsidRPr="00CA0BA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21.12</w:t>
      </w:r>
      <w:r w:rsidRPr="00CA0BA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.202</w:t>
      </w:r>
      <w:r w:rsidR="00EB3C12" w:rsidRPr="00CA0BA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3, регистрационный номер 6914</w:t>
      </w:r>
      <w:r w:rsidRPr="00CA0BA5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) следующее изменение:</w:t>
      </w:r>
    </w:p>
    <w:p w14:paraId="208ED2AB" w14:textId="0CBACE33" w:rsidR="00E12F0B" w:rsidRPr="008E0919" w:rsidRDefault="004439D5" w:rsidP="008E0919">
      <w:pPr>
        <w:pStyle w:val="a3"/>
        <w:ind w:left="851" w:right="-3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8E091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пункт 6</w:t>
      </w:r>
      <w:r w:rsidR="00413F1A" w:rsidRPr="008E091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указанного приказа изложить в следующей редакции:</w:t>
      </w:r>
      <w:r w:rsidR="00E12F0B" w:rsidRPr="00E12F0B">
        <w:t xml:space="preserve"> </w:t>
      </w:r>
    </w:p>
    <w:p w14:paraId="23335E10" w14:textId="4D87712D" w:rsidR="00413F1A" w:rsidRDefault="008E0919" w:rsidP="008E0919">
      <w:pPr>
        <w:pStyle w:val="a3"/>
        <w:ind w:left="0" w:right="-30" w:firstLine="851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«</w:t>
      </w:r>
      <w:r w:rsidR="00E12F0B" w:rsidRPr="00E12F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Признать утратившим силу с 1 января 2024 года приказ Министерства энергетики и тарифов Республики Дагестан от 22 ноября 2022 года № 45-ОД-205/2</w:t>
      </w:r>
      <w:r w:rsidR="00FA462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</w:t>
      </w:r>
      <w:r w:rsidR="00E12F0B" w:rsidRPr="00E12F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E12F0B" w:rsidRPr="00E12F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lastRenderedPageBreak/>
        <w:t xml:space="preserve">«Об установлении цен (тарифов) на электрическую энергию для населения </w:t>
      </w:r>
      <w:r w:rsidR="00D30DD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</w:r>
      <w:r w:rsidR="00E12F0B" w:rsidRPr="00E12F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и приравненных к нему категорий потребителей по Республике Дагестан </w:t>
      </w:r>
      <w:r w:rsidR="00D30DD1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</w:r>
      <w:r w:rsidR="00E12F0B" w:rsidRPr="00E12F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на 202</w:t>
      </w:r>
      <w:r w:rsidR="00FA462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3</w:t>
      </w:r>
      <w:r w:rsidR="00E12F0B" w:rsidRPr="00E12F0B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год» (зарегистрировано в Министерстве юстиции Республики Дагестан 30.11.2022 г. № 6334).</w:t>
      </w:r>
      <w:r w:rsidR="008D178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».</w:t>
      </w:r>
    </w:p>
    <w:p w14:paraId="795BD74F" w14:textId="510E1651" w:rsidR="000D083C" w:rsidRPr="00902CD6" w:rsidRDefault="000D083C" w:rsidP="007C4A6E">
      <w:pPr>
        <w:pStyle w:val="a3"/>
        <w:numPr>
          <w:ilvl w:val="0"/>
          <w:numId w:val="2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proofErr w:type="spellStart"/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minenergord</w:t>
      </w:r>
      <w:proofErr w:type="spellEnd"/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="0068263E"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ru</w:t>
      </w:r>
      <w:proofErr w:type="spellEnd"/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14:paraId="535FF832" w14:textId="0096FB6A" w:rsidR="000D083C" w:rsidRPr="00902CD6" w:rsidRDefault="000D083C" w:rsidP="007C4A6E">
      <w:pPr>
        <w:pStyle w:val="a3"/>
        <w:numPr>
          <w:ilvl w:val="0"/>
          <w:numId w:val="2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 w:rsid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 w:rsidR="00E86D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E281ACC" w14:textId="506D9094" w:rsidR="00455021" w:rsidRPr="00902CD6" w:rsidRDefault="00455021" w:rsidP="00902CD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B69A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9AE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</w:t>
      </w:r>
      <w:r w:rsidR="00351F03"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E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</w:t>
      </w:r>
      <w:r w:rsidRPr="0090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8B5E6" w14:textId="07A5DCC2" w:rsidR="00455021" w:rsidRDefault="00455021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C06EDD4" w14:textId="6F211BB3" w:rsidR="00E74D92" w:rsidRDefault="000B69AE" w:rsidP="008D178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Шихалиев</w:t>
      </w:r>
      <w:proofErr w:type="spellEnd"/>
    </w:p>
    <w:sectPr w:rsidR="00E74D92" w:rsidSect="008D178A">
      <w:pgSz w:w="11906" w:h="16838"/>
      <w:pgMar w:top="1103" w:right="851" w:bottom="993" w:left="1135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39190" w14:textId="77777777" w:rsidR="00B357A4" w:rsidRDefault="00B357A4" w:rsidP="003810DF">
      <w:pPr>
        <w:spacing w:after="0" w:line="240" w:lineRule="auto"/>
      </w:pPr>
      <w:r>
        <w:separator/>
      </w:r>
    </w:p>
  </w:endnote>
  <w:endnote w:type="continuationSeparator" w:id="0">
    <w:p w14:paraId="63DD3FE1" w14:textId="77777777" w:rsidR="00B357A4" w:rsidRDefault="00B357A4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03B4E" w14:textId="77777777" w:rsidR="00B357A4" w:rsidRDefault="00B357A4" w:rsidP="003810DF">
      <w:pPr>
        <w:spacing w:after="0" w:line="240" w:lineRule="auto"/>
      </w:pPr>
      <w:r>
        <w:separator/>
      </w:r>
    </w:p>
  </w:footnote>
  <w:footnote w:type="continuationSeparator" w:id="0">
    <w:p w14:paraId="31AFC3EA" w14:textId="77777777" w:rsidR="00B357A4" w:rsidRDefault="00B357A4" w:rsidP="0038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E"/>
    <w:rsid w:val="000B69AE"/>
    <w:rsid w:val="000D083C"/>
    <w:rsid w:val="000D500C"/>
    <w:rsid w:val="00124827"/>
    <w:rsid w:val="001D27C3"/>
    <w:rsid w:val="001D2D91"/>
    <w:rsid w:val="001F6336"/>
    <w:rsid w:val="002112CB"/>
    <w:rsid w:val="00240B53"/>
    <w:rsid w:val="002A5FC1"/>
    <w:rsid w:val="002C5205"/>
    <w:rsid w:val="00305653"/>
    <w:rsid w:val="00323B0D"/>
    <w:rsid w:val="00333987"/>
    <w:rsid w:val="00351F03"/>
    <w:rsid w:val="003736C8"/>
    <w:rsid w:val="003810DF"/>
    <w:rsid w:val="003C660B"/>
    <w:rsid w:val="003E186A"/>
    <w:rsid w:val="00413F1A"/>
    <w:rsid w:val="0042451E"/>
    <w:rsid w:val="004439D5"/>
    <w:rsid w:val="00444A50"/>
    <w:rsid w:val="00455021"/>
    <w:rsid w:val="004C18F8"/>
    <w:rsid w:val="004F4262"/>
    <w:rsid w:val="00506C46"/>
    <w:rsid w:val="00531BA6"/>
    <w:rsid w:val="00545A30"/>
    <w:rsid w:val="005910E2"/>
    <w:rsid w:val="005D2964"/>
    <w:rsid w:val="005F57D3"/>
    <w:rsid w:val="00626DB0"/>
    <w:rsid w:val="006372EC"/>
    <w:rsid w:val="00641F1E"/>
    <w:rsid w:val="0066187C"/>
    <w:rsid w:val="00661F82"/>
    <w:rsid w:val="00672790"/>
    <w:rsid w:val="00674751"/>
    <w:rsid w:val="0068263E"/>
    <w:rsid w:val="00691AA5"/>
    <w:rsid w:val="00692948"/>
    <w:rsid w:val="006973E6"/>
    <w:rsid w:val="006E7704"/>
    <w:rsid w:val="007003B7"/>
    <w:rsid w:val="00761E4B"/>
    <w:rsid w:val="007C4A6E"/>
    <w:rsid w:val="007E1E9E"/>
    <w:rsid w:val="00832AFB"/>
    <w:rsid w:val="008347EE"/>
    <w:rsid w:val="008437EB"/>
    <w:rsid w:val="0087374E"/>
    <w:rsid w:val="008B43D2"/>
    <w:rsid w:val="008C5041"/>
    <w:rsid w:val="008D178A"/>
    <w:rsid w:val="008E0919"/>
    <w:rsid w:val="008E39B6"/>
    <w:rsid w:val="00902CD6"/>
    <w:rsid w:val="0090418D"/>
    <w:rsid w:val="0091397B"/>
    <w:rsid w:val="00921C95"/>
    <w:rsid w:val="00941F22"/>
    <w:rsid w:val="009601C5"/>
    <w:rsid w:val="00966D68"/>
    <w:rsid w:val="00977F8E"/>
    <w:rsid w:val="00987113"/>
    <w:rsid w:val="009D57B9"/>
    <w:rsid w:val="009F3D0C"/>
    <w:rsid w:val="00A41D99"/>
    <w:rsid w:val="00A43919"/>
    <w:rsid w:val="00A738C5"/>
    <w:rsid w:val="00A756AB"/>
    <w:rsid w:val="00A7581B"/>
    <w:rsid w:val="00A82846"/>
    <w:rsid w:val="00A8512D"/>
    <w:rsid w:val="00AA039C"/>
    <w:rsid w:val="00AA3766"/>
    <w:rsid w:val="00AA726B"/>
    <w:rsid w:val="00AC37C0"/>
    <w:rsid w:val="00AC4F90"/>
    <w:rsid w:val="00AE6EAD"/>
    <w:rsid w:val="00B06043"/>
    <w:rsid w:val="00B237BD"/>
    <w:rsid w:val="00B32AC8"/>
    <w:rsid w:val="00B357A4"/>
    <w:rsid w:val="00B43174"/>
    <w:rsid w:val="00B67287"/>
    <w:rsid w:val="00B71FBC"/>
    <w:rsid w:val="00BD321A"/>
    <w:rsid w:val="00BD6260"/>
    <w:rsid w:val="00BF0F30"/>
    <w:rsid w:val="00BF29E9"/>
    <w:rsid w:val="00C03330"/>
    <w:rsid w:val="00C22305"/>
    <w:rsid w:val="00C41286"/>
    <w:rsid w:val="00C43216"/>
    <w:rsid w:val="00C60F41"/>
    <w:rsid w:val="00CA0BA5"/>
    <w:rsid w:val="00CC210F"/>
    <w:rsid w:val="00CF0930"/>
    <w:rsid w:val="00D01A18"/>
    <w:rsid w:val="00D30DD1"/>
    <w:rsid w:val="00D82972"/>
    <w:rsid w:val="00DA341F"/>
    <w:rsid w:val="00DC7FAD"/>
    <w:rsid w:val="00DF2AAE"/>
    <w:rsid w:val="00E07176"/>
    <w:rsid w:val="00E12BF5"/>
    <w:rsid w:val="00E12F0B"/>
    <w:rsid w:val="00E23367"/>
    <w:rsid w:val="00E74D92"/>
    <w:rsid w:val="00E86D7B"/>
    <w:rsid w:val="00EB3C12"/>
    <w:rsid w:val="00ED484F"/>
    <w:rsid w:val="00F331B8"/>
    <w:rsid w:val="00F337F9"/>
    <w:rsid w:val="00F33A1F"/>
    <w:rsid w:val="00F554B1"/>
    <w:rsid w:val="00F626FD"/>
    <w:rsid w:val="00F64B68"/>
    <w:rsid w:val="00F67F7B"/>
    <w:rsid w:val="00FA462E"/>
    <w:rsid w:val="00FA73E8"/>
    <w:rsid w:val="00FB3C4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9754"/>
  <w15:chartTrackingRefBased/>
  <w15:docId w15:val="{F51EFDB1-2E9D-4AF4-9D7F-AD28009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128</cp:revision>
  <cp:lastPrinted>2024-01-25T10:17:00Z</cp:lastPrinted>
  <dcterms:created xsi:type="dcterms:W3CDTF">2021-12-13T08:37:00Z</dcterms:created>
  <dcterms:modified xsi:type="dcterms:W3CDTF">2024-01-25T10:17:00Z</dcterms:modified>
</cp:coreProperties>
</file>