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E7A" w:rsidRPr="00B74E7A" w:rsidRDefault="00B74E7A" w:rsidP="00B74E7A">
      <w:pPr>
        <w:widowControl w:val="0"/>
        <w:autoSpaceDE w:val="0"/>
        <w:autoSpaceDN w:val="0"/>
        <w:adjustRightInd w:val="0"/>
        <w:spacing w:after="0" w:line="240" w:lineRule="auto"/>
        <w:ind w:firstLine="720"/>
        <w:jc w:val="right"/>
        <w:rPr>
          <w:rFonts w:ascii="Times New Roman" w:eastAsiaTheme="minorEastAsia" w:hAnsi="Times New Roman" w:cs="Times New Roman"/>
          <w:sz w:val="28"/>
          <w:szCs w:val="28"/>
          <w:lang w:eastAsia="ru-RU"/>
        </w:rPr>
      </w:pPr>
      <w:r w:rsidRPr="00B74E7A">
        <w:rPr>
          <w:rFonts w:ascii="Times New Roman" w:eastAsiaTheme="minorEastAsia" w:hAnsi="Times New Roman" w:cs="Times New Roman"/>
          <w:sz w:val="28"/>
          <w:szCs w:val="28"/>
          <w:lang w:eastAsia="ru-RU"/>
        </w:rPr>
        <w:t>ПРОЕКТ</w:t>
      </w:r>
    </w:p>
    <w:p w:rsidR="00B74E7A" w:rsidRPr="00B74E7A" w:rsidRDefault="00B74E7A" w:rsidP="00B74E7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74E7A" w:rsidRPr="00B74E7A" w:rsidRDefault="00B74E7A" w:rsidP="00A01FFE">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74E7A" w:rsidRPr="00B74E7A" w:rsidRDefault="00B74E7A" w:rsidP="00A01FFE">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B74E7A">
        <w:rPr>
          <w:rFonts w:ascii="Times New Roman" w:eastAsiaTheme="minorEastAsia" w:hAnsi="Times New Roman" w:cs="Times New Roman"/>
          <w:b/>
          <w:sz w:val="28"/>
          <w:szCs w:val="28"/>
          <w:lang w:eastAsia="ru-RU"/>
        </w:rPr>
        <w:t>ПРАВИТЕЛЬСТВО РЕСПУБЛИКИ ДАГЕСТАН</w:t>
      </w:r>
    </w:p>
    <w:p w:rsidR="00B74E7A" w:rsidRPr="00B74E7A" w:rsidRDefault="00B74E7A" w:rsidP="00A01FFE">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B74E7A" w:rsidRPr="00B74E7A" w:rsidRDefault="00B74E7A" w:rsidP="00A01FFE">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B74E7A">
        <w:rPr>
          <w:rFonts w:ascii="Times New Roman" w:eastAsiaTheme="minorEastAsia" w:hAnsi="Times New Roman" w:cs="Times New Roman"/>
          <w:b/>
          <w:sz w:val="28"/>
          <w:szCs w:val="28"/>
          <w:lang w:eastAsia="ru-RU"/>
        </w:rPr>
        <w:t>П О С Т А Н О В Л Е Н И Е</w:t>
      </w:r>
    </w:p>
    <w:p w:rsidR="00B74E7A" w:rsidRPr="00B74E7A" w:rsidRDefault="00B74E7A" w:rsidP="00A01FFE">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B74E7A" w:rsidRPr="00B74E7A" w:rsidRDefault="00B74E7A" w:rsidP="00A01FFE">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r w:rsidRPr="00B74E7A">
        <w:rPr>
          <w:rFonts w:ascii="Times New Roman" w:eastAsiaTheme="minorEastAsia" w:hAnsi="Times New Roman" w:cs="Times New Roman"/>
          <w:b/>
          <w:sz w:val="28"/>
          <w:szCs w:val="28"/>
          <w:lang w:eastAsia="ru-RU"/>
        </w:rPr>
        <w:t>от ______________ 202</w:t>
      </w:r>
      <w:r w:rsidR="00A42B12">
        <w:rPr>
          <w:rFonts w:ascii="Times New Roman" w:eastAsiaTheme="minorEastAsia" w:hAnsi="Times New Roman" w:cs="Times New Roman"/>
          <w:b/>
          <w:sz w:val="28"/>
          <w:szCs w:val="28"/>
          <w:lang w:eastAsia="ru-RU"/>
        </w:rPr>
        <w:t>4</w:t>
      </w:r>
      <w:r w:rsidRPr="00B74E7A">
        <w:rPr>
          <w:rFonts w:ascii="Times New Roman" w:eastAsiaTheme="minorEastAsia" w:hAnsi="Times New Roman" w:cs="Times New Roman"/>
          <w:b/>
          <w:sz w:val="28"/>
          <w:szCs w:val="28"/>
          <w:lang w:eastAsia="ru-RU"/>
        </w:rPr>
        <w:t xml:space="preserve"> г.   </w:t>
      </w:r>
      <w:r w:rsidRPr="00B74E7A">
        <w:rPr>
          <w:rFonts w:ascii="Times New Roman" w:eastAsiaTheme="minorEastAsia" w:hAnsi="Times New Roman" w:cs="Times New Roman"/>
          <w:b/>
          <w:sz w:val="28"/>
          <w:szCs w:val="28"/>
          <w:lang w:eastAsia="ru-RU"/>
        </w:rPr>
        <w:tab/>
      </w:r>
      <w:r w:rsidRPr="00B74E7A">
        <w:rPr>
          <w:rFonts w:ascii="Times New Roman" w:eastAsiaTheme="minorEastAsia" w:hAnsi="Times New Roman" w:cs="Times New Roman"/>
          <w:b/>
          <w:sz w:val="28"/>
          <w:szCs w:val="28"/>
          <w:lang w:eastAsia="ru-RU"/>
        </w:rPr>
        <w:tab/>
      </w:r>
      <w:r w:rsidRPr="00B74E7A">
        <w:rPr>
          <w:rFonts w:ascii="Times New Roman" w:eastAsiaTheme="minorEastAsia" w:hAnsi="Times New Roman" w:cs="Times New Roman"/>
          <w:b/>
          <w:sz w:val="28"/>
          <w:szCs w:val="28"/>
          <w:lang w:eastAsia="ru-RU"/>
        </w:rPr>
        <w:tab/>
      </w:r>
      <w:r w:rsidRPr="00B74E7A">
        <w:rPr>
          <w:rFonts w:ascii="Times New Roman" w:eastAsiaTheme="minorEastAsia" w:hAnsi="Times New Roman" w:cs="Times New Roman"/>
          <w:b/>
          <w:sz w:val="28"/>
          <w:szCs w:val="28"/>
          <w:lang w:eastAsia="ru-RU"/>
        </w:rPr>
        <w:tab/>
      </w:r>
      <w:r>
        <w:rPr>
          <w:rFonts w:ascii="Times New Roman" w:eastAsiaTheme="minorEastAsia" w:hAnsi="Times New Roman" w:cs="Times New Roman"/>
          <w:b/>
          <w:sz w:val="28"/>
          <w:szCs w:val="28"/>
          <w:lang w:eastAsia="ru-RU"/>
        </w:rPr>
        <w:t xml:space="preserve">               </w:t>
      </w:r>
      <w:r w:rsidRPr="00B74E7A">
        <w:rPr>
          <w:rFonts w:ascii="Times New Roman" w:eastAsiaTheme="minorEastAsia" w:hAnsi="Times New Roman" w:cs="Times New Roman"/>
          <w:b/>
          <w:sz w:val="28"/>
          <w:szCs w:val="28"/>
          <w:lang w:eastAsia="ru-RU"/>
        </w:rPr>
        <w:tab/>
      </w:r>
      <w:r w:rsidRPr="00B74E7A">
        <w:rPr>
          <w:rFonts w:ascii="Times New Roman" w:eastAsiaTheme="minorEastAsia" w:hAnsi="Times New Roman" w:cs="Times New Roman"/>
          <w:b/>
          <w:sz w:val="28"/>
          <w:szCs w:val="28"/>
          <w:lang w:eastAsia="ru-RU"/>
        </w:rPr>
        <w:tab/>
        <w:t xml:space="preserve"> № ______</w:t>
      </w:r>
    </w:p>
    <w:p w:rsidR="00B74E7A" w:rsidRPr="00B74E7A" w:rsidRDefault="00B74E7A" w:rsidP="00A01FFE">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B74E7A" w:rsidRPr="00B74E7A" w:rsidRDefault="00B74E7A" w:rsidP="00A01FFE">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74E7A">
        <w:rPr>
          <w:rFonts w:ascii="Times New Roman" w:eastAsiaTheme="minorEastAsia" w:hAnsi="Times New Roman" w:cs="Times New Roman"/>
          <w:b/>
          <w:sz w:val="28"/>
          <w:szCs w:val="28"/>
          <w:lang w:eastAsia="ru-RU"/>
        </w:rPr>
        <w:t>г. МАХАЧКАЛА</w:t>
      </w:r>
    </w:p>
    <w:p w:rsidR="00A776DC" w:rsidRPr="00E3514C" w:rsidRDefault="00A776DC" w:rsidP="00A776DC">
      <w:pPr>
        <w:spacing w:after="0" w:line="240" w:lineRule="auto"/>
        <w:ind w:firstLine="709"/>
        <w:jc w:val="both"/>
        <w:rPr>
          <w:rFonts w:ascii="Times New Roman" w:eastAsia="Arial Unicode MS" w:hAnsi="Times New Roman" w:cs="Times New Roman"/>
          <w:color w:val="000000"/>
          <w:sz w:val="28"/>
          <w:szCs w:val="28"/>
          <w:u w:color="000000"/>
        </w:rPr>
      </w:pPr>
    </w:p>
    <w:p w:rsidR="00637C78" w:rsidRDefault="001512E0" w:rsidP="001512E0">
      <w:pPr>
        <w:spacing w:after="0"/>
        <w:jc w:val="center"/>
        <w:rPr>
          <w:rFonts w:ascii="Times New Roman" w:eastAsia="Times New Roman" w:hAnsi="Times New Roman" w:cs="Times New Roman"/>
          <w:b/>
          <w:bCs/>
          <w:sz w:val="28"/>
          <w:szCs w:val="28"/>
          <w:lang w:eastAsia="ru-RU"/>
        </w:rPr>
      </w:pPr>
      <w:r w:rsidRPr="001512E0">
        <w:rPr>
          <w:rFonts w:ascii="Times New Roman" w:eastAsia="Times New Roman" w:hAnsi="Times New Roman" w:cs="Times New Roman"/>
          <w:b/>
          <w:bCs/>
          <w:sz w:val="28"/>
          <w:szCs w:val="28"/>
          <w:lang w:eastAsia="ru-RU"/>
        </w:rPr>
        <w:t>О внесении изменений в Положение о региональном государственном контроле (надзоре) в области регулируемых государством цен (тарифов) на территории Республики Дагестан, утвержденное постановлением Правительства Республики Дагестан от 29 декабря 2021 года №</w:t>
      </w:r>
      <w:r w:rsidR="009953D4">
        <w:rPr>
          <w:rFonts w:ascii="Times New Roman" w:eastAsia="Times New Roman" w:hAnsi="Times New Roman" w:cs="Times New Roman"/>
          <w:b/>
          <w:bCs/>
          <w:sz w:val="28"/>
          <w:szCs w:val="28"/>
          <w:lang w:eastAsia="ru-RU"/>
        </w:rPr>
        <w:t xml:space="preserve"> 366</w:t>
      </w:r>
    </w:p>
    <w:p w:rsidR="00A42B12" w:rsidRDefault="00A42B12" w:rsidP="00E12768">
      <w:pPr>
        <w:spacing w:after="0" w:line="240" w:lineRule="auto"/>
        <w:ind w:firstLine="708"/>
        <w:jc w:val="both"/>
        <w:rPr>
          <w:rFonts w:ascii="Times New Roman" w:eastAsia="Times New Roman" w:hAnsi="Times New Roman" w:cs="Times New Roman"/>
          <w:bCs/>
          <w:sz w:val="28"/>
          <w:szCs w:val="28"/>
          <w:lang w:eastAsia="ru-RU"/>
        </w:rPr>
      </w:pPr>
    </w:p>
    <w:p w:rsidR="0068345D" w:rsidRPr="0068345D" w:rsidRDefault="0068345D" w:rsidP="00471253">
      <w:pPr>
        <w:spacing w:after="0" w:line="240" w:lineRule="auto"/>
        <w:ind w:firstLine="708"/>
        <w:jc w:val="both"/>
        <w:rPr>
          <w:rFonts w:ascii="Times New Roman" w:eastAsia="Times New Roman" w:hAnsi="Times New Roman" w:cs="Times New Roman"/>
          <w:bCs/>
          <w:sz w:val="28"/>
          <w:szCs w:val="28"/>
          <w:lang w:eastAsia="ru-RU"/>
        </w:rPr>
      </w:pPr>
      <w:r w:rsidRPr="0068345D">
        <w:rPr>
          <w:rFonts w:ascii="Times New Roman" w:eastAsia="Times New Roman" w:hAnsi="Times New Roman" w:cs="Times New Roman"/>
          <w:bCs/>
          <w:sz w:val="28"/>
          <w:szCs w:val="28"/>
          <w:lang w:eastAsia="ru-RU"/>
        </w:rPr>
        <w:t xml:space="preserve">Правительство </w:t>
      </w:r>
      <w:r w:rsidR="00471253">
        <w:rPr>
          <w:rFonts w:ascii="Times New Roman" w:eastAsia="Times New Roman" w:hAnsi="Times New Roman" w:cs="Times New Roman"/>
          <w:bCs/>
          <w:sz w:val="28"/>
          <w:szCs w:val="28"/>
          <w:lang w:eastAsia="ru-RU"/>
        </w:rPr>
        <w:t xml:space="preserve">Республики </w:t>
      </w:r>
      <w:r w:rsidR="00471253" w:rsidRPr="00471253">
        <w:rPr>
          <w:rFonts w:ascii="Times New Roman" w:eastAsia="Times New Roman" w:hAnsi="Times New Roman" w:cs="Times New Roman"/>
          <w:bCs/>
          <w:sz w:val="28"/>
          <w:szCs w:val="28"/>
          <w:lang w:eastAsia="ru-RU"/>
        </w:rPr>
        <w:t xml:space="preserve">Дагестан </w:t>
      </w:r>
      <w:r w:rsidRPr="0068345D">
        <w:rPr>
          <w:rFonts w:ascii="Times New Roman" w:eastAsia="Times New Roman" w:hAnsi="Times New Roman" w:cs="Times New Roman"/>
          <w:bCs/>
          <w:sz w:val="28"/>
          <w:szCs w:val="28"/>
          <w:lang w:eastAsia="ru-RU"/>
        </w:rPr>
        <w:t>постановляет:</w:t>
      </w:r>
    </w:p>
    <w:p w:rsidR="0068345D" w:rsidRPr="0068345D" w:rsidRDefault="0068345D" w:rsidP="00471253">
      <w:pPr>
        <w:spacing w:after="0" w:line="240" w:lineRule="auto"/>
        <w:ind w:firstLine="708"/>
        <w:jc w:val="both"/>
        <w:rPr>
          <w:rFonts w:ascii="Times New Roman" w:eastAsia="Times New Roman" w:hAnsi="Times New Roman" w:cs="Times New Roman"/>
          <w:bCs/>
          <w:sz w:val="28"/>
          <w:szCs w:val="28"/>
          <w:lang w:eastAsia="ru-RU"/>
        </w:rPr>
      </w:pPr>
      <w:r w:rsidRPr="0068345D">
        <w:rPr>
          <w:rFonts w:ascii="Times New Roman" w:eastAsia="Times New Roman" w:hAnsi="Times New Roman" w:cs="Times New Roman"/>
          <w:bCs/>
          <w:sz w:val="28"/>
          <w:szCs w:val="28"/>
          <w:lang w:eastAsia="ru-RU"/>
        </w:rPr>
        <w:t xml:space="preserve">1. Утвердить прилагаемые изменения, которые вносятся в </w:t>
      </w:r>
      <w:r w:rsidRPr="00BC608F">
        <w:rPr>
          <w:rFonts w:ascii="Times New Roman" w:hAnsi="Times New Roman"/>
          <w:sz w:val="28"/>
        </w:rPr>
        <w:t>Положени</w:t>
      </w:r>
      <w:r w:rsidR="00A560E8">
        <w:rPr>
          <w:rFonts w:ascii="Times New Roman" w:hAnsi="Times New Roman"/>
          <w:sz w:val="28"/>
        </w:rPr>
        <w:t>е</w:t>
      </w:r>
      <w:r w:rsidRPr="00BC608F">
        <w:rPr>
          <w:rFonts w:ascii="Times New Roman" w:hAnsi="Times New Roman"/>
          <w:sz w:val="28"/>
        </w:rPr>
        <w:t xml:space="preserve"> о региональном государственном контроле (надзоре) в области регулируемых государством цен (тарифов) на территории Республики Дагестан</w:t>
      </w:r>
      <w:r w:rsidR="001512E0">
        <w:rPr>
          <w:rFonts w:ascii="Times New Roman" w:hAnsi="Times New Roman"/>
          <w:sz w:val="28"/>
        </w:rPr>
        <w:t>, утвержденное</w:t>
      </w:r>
      <w:r w:rsidR="00A60DEC" w:rsidRPr="00A60DEC">
        <w:rPr>
          <w:rFonts w:ascii="Times New Roman" w:eastAsia="Times New Roman" w:hAnsi="Times New Roman" w:cs="Times New Roman"/>
          <w:bCs/>
          <w:sz w:val="28"/>
          <w:szCs w:val="28"/>
          <w:lang w:eastAsia="ru-RU"/>
        </w:rPr>
        <w:t xml:space="preserve"> </w:t>
      </w:r>
      <w:r w:rsidR="00A60DEC" w:rsidRPr="0068345D">
        <w:rPr>
          <w:rFonts w:ascii="Times New Roman" w:eastAsia="Times New Roman" w:hAnsi="Times New Roman" w:cs="Times New Roman"/>
          <w:bCs/>
          <w:sz w:val="28"/>
          <w:szCs w:val="28"/>
          <w:lang w:eastAsia="ru-RU"/>
        </w:rPr>
        <w:t>постановление</w:t>
      </w:r>
      <w:r w:rsidR="001512E0">
        <w:rPr>
          <w:rFonts w:ascii="Times New Roman" w:eastAsia="Times New Roman" w:hAnsi="Times New Roman" w:cs="Times New Roman"/>
          <w:bCs/>
          <w:sz w:val="28"/>
          <w:szCs w:val="28"/>
          <w:lang w:eastAsia="ru-RU"/>
        </w:rPr>
        <w:t>м</w:t>
      </w:r>
      <w:r w:rsidR="00A60DEC" w:rsidRPr="0068345D">
        <w:rPr>
          <w:rFonts w:ascii="Times New Roman" w:eastAsia="Times New Roman" w:hAnsi="Times New Roman" w:cs="Times New Roman"/>
          <w:bCs/>
          <w:sz w:val="28"/>
          <w:szCs w:val="28"/>
          <w:lang w:eastAsia="ru-RU"/>
        </w:rPr>
        <w:t xml:space="preserve"> Правительства </w:t>
      </w:r>
      <w:r w:rsidR="00A60DEC">
        <w:rPr>
          <w:rFonts w:ascii="Times New Roman" w:eastAsia="Times New Roman" w:hAnsi="Times New Roman" w:cs="Times New Roman"/>
          <w:bCs/>
          <w:sz w:val="28"/>
          <w:szCs w:val="28"/>
          <w:lang w:eastAsia="ru-RU"/>
        </w:rPr>
        <w:t xml:space="preserve">Республики </w:t>
      </w:r>
      <w:r w:rsidR="00A60DEC" w:rsidRPr="00471253">
        <w:rPr>
          <w:rFonts w:ascii="Times New Roman" w:eastAsia="Times New Roman" w:hAnsi="Times New Roman" w:cs="Times New Roman"/>
          <w:bCs/>
          <w:sz w:val="28"/>
          <w:szCs w:val="28"/>
          <w:lang w:eastAsia="ru-RU"/>
        </w:rPr>
        <w:t>Дагестан</w:t>
      </w:r>
      <w:r w:rsidR="00A60DEC" w:rsidRPr="0068345D">
        <w:rPr>
          <w:rFonts w:ascii="Times New Roman" w:eastAsia="Times New Roman" w:hAnsi="Times New Roman" w:cs="Times New Roman"/>
          <w:bCs/>
          <w:sz w:val="28"/>
          <w:szCs w:val="28"/>
          <w:lang w:eastAsia="ru-RU"/>
        </w:rPr>
        <w:t xml:space="preserve"> </w:t>
      </w:r>
      <w:r w:rsidR="00A60DEC" w:rsidRPr="00BC475E">
        <w:rPr>
          <w:rFonts w:ascii="Times New Roman" w:hAnsi="Times New Roman"/>
          <w:sz w:val="28"/>
        </w:rPr>
        <w:t xml:space="preserve">от </w:t>
      </w:r>
      <w:r w:rsidR="00A60DEC">
        <w:rPr>
          <w:rFonts w:ascii="Times New Roman" w:hAnsi="Times New Roman"/>
          <w:sz w:val="28"/>
        </w:rPr>
        <w:t>29</w:t>
      </w:r>
      <w:r w:rsidR="00A60DEC" w:rsidRPr="00BC475E">
        <w:rPr>
          <w:rFonts w:ascii="Times New Roman" w:hAnsi="Times New Roman"/>
          <w:sz w:val="28"/>
        </w:rPr>
        <w:t xml:space="preserve"> </w:t>
      </w:r>
      <w:r w:rsidR="00A60DEC">
        <w:rPr>
          <w:rFonts w:ascii="Times New Roman" w:hAnsi="Times New Roman"/>
          <w:sz w:val="28"/>
        </w:rPr>
        <w:t xml:space="preserve">декабря </w:t>
      </w:r>
      <w:r w:rsidR="00A60DEC" w:rsidRPr="00BC475E">
        <w:rPr>
          <w:rFonts w:ascii="Times New Roman" w:hAnsi="Times New Roman"/>
          <w:sz w:val="28"/>
        </w:rPr>
        <w:t>20</w:t>
      </w:r>
      <w:r w:rsidR="00A60DEC">
        <w:rPr>
          <w:rFonts w:ascii="Times New Roman" w:hAnsi="Times New Roman"/>
          <w:sz w:val="28"/>
        </w:rPr>
        <w:t>21</w:t>
      </w:r>
      <w:r w:rsidR="00A60DEC" w:rsidRPr="00BC475E">
        <w:rPr>
          <w:rFonts w:ascii="Times New Roman" w:hAnsi="Times New Roman"/>
          <w:sz w:val="28"/>
        </w:rPr>
        <w:t xml:space="preserve"> г. </w:t>
      </w:r>
      <w:r w:rsidR="00A60DEC">
        <w:rPr>
          <w:rFonts w:ascii="Times New Roman" w:hAnsi="Times New Roman"/>
          <w:sz w:val="28"/>
        </w:rPr>
        <w:t>№ 366</w:t>
      </w:r>
      <w:r w:rsidR="00A60DEC" w:rsidRPr="00BC475E">
        <w:rPr>
          <w:rFonts w:ascii="Times New Roman" w:hAnsi="Times New Roman"/>
          <w:sz w:val="28"/>
        </w:rPr>
        <w:t xml:space="preserve"> </w:t>
      </w:r>
      <w:r>
        <w:rPr>
          <w:rFonts w:ascii="Times New Roman" w:hAnsi="Times New Roman"/>
          <w:sz w:val="28"/>
        </w:rPr>
        <w:t>(</w:t>
      </w:r>
      <w:r w:rsidRPr="007428EF">
        <w:rPr>
          <w:rFonts w:ascii="Times New Roman" w:hAnsi="Times New Roman"/>
          <w:sz w:val="28"/>
        </w:rPr>
        <w:t xml:space="preserve">интернет-портал правовой информации Республики Дагестан </w:t>
      </w:r>
      <w:r>
        <w:rPr>
          <w:rFonts w:ascii="Times New Roman" w:hAnsi="Times New Roman"/>
          <w:sz w:val="28"/>
        </w:rPr>
        <w:t>(</w:t>
      </w:r>
      <w:r>
        <w:rPr>
          <w:rFonts w:ascii="Times New Roman" w:hAnsi="Times New Roman"/>
          <w:sz w:val="28"/>
          <w:lang w:val="en-US"/>
        </w:rPr>
        <w:t>www</w:t>
      </w:r>
      <w:r w:rsidRPr="00FC5F58">
        <w:rPr>
          <w:rFonts w:ascii="Times New Roman" w:hAnsi="Times New Roman"/>
          <w:sz w:val="28"/>
        </w:rPr>
        <w:t>.</w:t>
      </w:r>
      <w:r w:rsidRPr="007428EF">
        <w:rPr>
          <w:rFonts w:ascii="Times New Roman" w:hAnsi="Times New Roman"/>
          <w:sz w:val="28"/>
        </w:rPr>
        <w:t>pravo.e-dag.ru</w:t>
      </w:r>
      <w:r>
        <w:rPr>
          <w:rFonts w:ascii="Times New Roman" w:hAnsi="Times New Roman"/>
          <w:sz w:val="28"/>
        </w:rPr>
        <w:t>)</w:t>
      </w:r>
      <w:r w:rsidRPr="007428EF">
        <w:rPr>
          <w:rFonts w:ascii="Times New Roman" w:hAnsi="Times New Roman"/>
          <w:sz w:val="28"/>
        </w:rPr>
        <w:t>, 202</w:t>
      </w:r>
      <w:r w:rsidR="00E74A16">
        <w:rPr>
          <w:rFonts w:ascii="Times New Roman" w:hAnsi="Times New Roman"/>
          <w:sz w:val="28"/>
        </w:rPr>
        <w:t>2</w:t>
      </w:r>
      <w:r>
        <w:rPr>
          <w:rFonts w:ascii="Times New Roman" w:hAnsi="Times New Roman"/>
          <w:sz w:val="28"/>
        </w:rPr>
        <w:t xml:space="preserve">, </w:t>
      </w:r>
      <w:r w:rsidR="00E74A16">
        <w:rPr>
          <w:rFonts w:ascii="Times New Roman" w:hAnsi="Times New Roman"/>
          <w:sz w:val="28"/>
        </w:rPr>
        <w:t>13</w:t>
      </w:r>
      <w:r>
        <w:rPr>
          <w:rFonts w:ascii="Times New Roman" w:hAnsi="Times New Roman"/>
          <w:sz w:val="28"/>
        </w:rPr>
        <w:t xml:space="preserve"> декабря </w:t>
      </w:r>
      <w:r w:rsidR="00E74A16" w:rsidRPr="00E74A16">
        <w:rPr>
          <w:rFonts w:ascii="Times New Roman" w:hAnsi="Times New Roman"/>
          <w:sz w:val="28"/>
        </w:rPr>
        <w:t>05002010278</w:t>
      </w:r>
      <w:r>
        <w:rPr>
          <w:rFonts w:ascii="Times New Roman" w:hAnsi="Times New Roman"/>
          <w:sz w:val="28"/>
        </w:rPr>
        <w:t>).</w:t>
      </w:r>
    </w:p>
    <w:p w:rsidR="00CD4A8A" w:rsidRDefault="0068345D" w:rsidP="0068345D">
      <w:pPr>
        <w:spacing w:after="0" w:line="240" w:lineRule="auto"/>
        <w:ind w:firstLine="708"/>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2</w:t>
      </w:r>
      <w:r w:rsidRPr="0068345D">
        <w:rPr>
          <w:rFonts w:ascii="Times New Roman" w:eastAsia="Times New Roman" w:hAnsi="Times New Roman" w:cs="Times New Roman"/>
          <w:bCs/>
          <w:sz w:val="28"/>
          <w:szCs w:val="28"/>
          <w:lang w:eastAsia="ru-RU"/>
        </w:rPr>
        <w:t>. Настоящее постановление вступает в силу со дня его официального опубликования.</w:t>
      </w:r>
    </w:p>
    <w:p w:rsidR="00CD4A8A" w:rsidRDefault="00CD4A8A" w:rsidP="00E12768">
      <w:pPr>
        <w:spacing w:after="0" w:line="240" w:lineRule="auto"/>
        <w:ind w:firstLine="708"/>
        <w:jc w:val="both"/>
        <w:rPr>
          <w:rFonts w:ascii="Times New Roman" w:eastAsia="Times New Roman" w:hAnsi="Times New Roman" w:cs="Times New Roman"/>
          <w:b/>
          <w:bCs/>
          <w:sz w:val="28"/>
          <w:szCs w:val="28"/>
          <w:lang w:eastAsia="ru-RU"/>
        </w:rPr>
      </w:pPr>
    </w:p>
    <w:p w:rsidR="00CD4A8A" w:rsidRDefault="00CD4A8A" w:rsidP="00E12768">
      <w:pPr>
        <w:spacing w:after="0" w:line="240" w:lineRule="auto"/>
        <w:ind w:firstLine="708"/>
        <w:jc w:val="both"/>
        <w:rPr>
          <w:rFonts w:ascii="Times New Roman" w:eastAsia="Times New Roman" w:hAnsi="Times New Roman" w:cs="Times New Roman"/>
          <w:b/>
          <w:bCs/>
          <w:sz w:val="28"/>
          <w:szCs w:val="28"/>
          <w:lang w:eastAsia="ru-RU"/>
        </w:rPr>
      </w:pPr>
    </w:p>
    <w:p w:rsidR="00CD4A8A" w:rsidRDefault="00CD4A8A" w:rsidP="00E12768">
      <w:pPr>
        <w:spacing w:after="0" w:line="240" w:lineRule="auto"/>
        <w:ind w:firstLine="708"/>
        <w:jc w:val="both"/>
        <w:rPr>
          <w:rFonts w:ascii="Times New Roman" w:eastAsia="Times New Roman" w:hAnsi="Times New Roman" w:cs="Times New Roman"/>
          <w:b/>
          <w:bCs/>
          <w:sz w:val="28"/>
          <w:szCs w:val="28"/>
          <w:lang w:eastAsia="ru-RU"/>
        </w:rPr>
      </w:pPr>
    </w:p>
    <w:p w:rsidR="00073E99" w:rsidRPr="00F06666" w:rsidRDefault="00073E99" w:rsidP="00073E99">
      <w:pPr>
        <w:spacing w:after="0" w:line="240" w:lineRule="auto"/>
        <w:rPr>
          <w:rFonts w:ascii="Times New Roman" w:hAnsi="Times New Roman" w:cs="Times New Roman"/>
          <w:b/>
          <w:sz w:val="28"/>
          <w:szCs w:val="28"/>
        </w:rPr>
      </w:pPr>
      <w:r w:rsidRPr="00F06666">
        <w:rPr>
          <w:rFonts w:ascii="Times New Roman" w:hAnsi="Times New Roman" w:cs="Times New Roman"/>
          <w:b/>
          <w:sz w:val="28"/>
          <w:szCs w:val="28"/>
        </w:rPr>
        <w:t xml:space="preserve">Председатель Правительства          </w:t>
      </w:r>
    </w:p>
    <w:p w:rsidR="00073E99" w:rsidRPr="00F06666" w:rsidRDefault="00073E99" w:rsidP="00073E99">
      <w:pPr>
        <w:spacing w:after="0" w:line="240" w:lineRule="auto"/>
        <w:rPr>
          <w:rFonts w:ascii="Times New Roman" w:hAnsi="Times New Roman" w:cs="Times New Roman"/>
          <w:b/>
          <w:sz w:val="28"/>
          <w:szCs w:val="28"/>
        </w:rPr>
      </w:pPr>
      <w:r w:rsidRPr="00F06666">
        <w:rPr>
          <w:rFonts w:ascii="Times New Roman" w:hAnsi="Times New Roman" w:cs="Times New Roman"/>
          <w:b/>
          <w:sz w:val="28"/>
          <w:szCs w:val="28"/>
        </w:rPr>
        <w:t xml:space="preserve"> Республики Дагестан                                       </w:t>
      </w:r>
      <w:r>
        <w:rPr>
          <w:rFonts w:ascii="Times New Roman" w:hAnsi="Times New Roman" w:cs="Times New Roman"/>
          <w:b/>
          <w:sz w:val="28"/>
          <w:szCs w:val="28"/>
        </w:rPr>
        <w:t xml:space="preserve">        </w:t>
      </w:r>
      <w:r w:rsidRPr="00F06666">
        <w:rPr>
          <w:rFonts w:ascii="Times New Roman" w:hAnsi="Times New Roman" w:cs="Times New Roman"/>
          <w:b/>
          <w:sz w:val="28"/>
          <w:szCs w:val="28"/>
        </w:rPr>
        <w:t xml:space="preserve">                    А. </w:t>
      </w:r>
      <w:proofErr w:type="spellStart"/>
      <w:r w:rsidRPr="00F06666">
        <w:rPr>
          <w:rFonts w:ascii="Times New Roman" w:hAnsi="Times New Roman" w:cs="Times New Roman"/>
          <w:b/>
          <w:sz w:val="28"/>
          <w:szCs w:val="28"/>
        </w:rPr>
        <w:t>Аб</w:t>
      </w:r>
      <w:r>
        <w:rPr>
          <w:rFonts w:ascii="Times New Roman" w:hAnsi="Times New Roman" w:cs="Times New Roman"/>
          <w:b/>
          <w:sz w:val="28"/>
          <w:szCs w:val="28"/>
        </w:rPr>
        <w:t>д</w:t>
      </w:r>
      <w:r w:rsidRPr="00F06666">
        <w:rPr>
          <w:rFonts w:ascii="Times New Roman" w:hAnsi="Times New Roman" w:cs="Times New Roman"/>
          <w:b/>
          <w:sz w:val="28"/>
          <w:szCs w:val="28"/>
        </w:rPr>
        <w:t>улмуслимов</w:t>
      </w:r>
      <w:proofErr w:type="spellEnd"/>
    </w:p>
    <w:p w:rsidR="00044BF6" w:rsidRDefault="00044BF6" w:rsidP="00E12768">
      <w:pPr>
        <w:spacing w:after="0" w:line="240" w:lineRule="auto"/>
        <w:ind w:firstLine="708"/>
        <w:jc w:val="both"/>
        <w:rPr>
          <w:rFonts w:ascii="Times New Roman" w:eastAsia="Times New Roman" w:hAnsi="Times New Roman" w:cs="Times New Roman"/>
          <w:b/>
          <w:bCs/>
          <w:sz w:val="28"/>
          <w:szCs w:val="28"/>
          <w:lang w:eastAsia="ru-RU"/>
        </w:rPr>
        <w:sectPr w:rsidR="00044BF6" w:rsidSect="00E12768">
          <w:pgSz w:w="11906" w:h="16838"/>
          <w:pgMar w:top="1134" w:right="851" w:bottom="1134" w:left="1134" w:header="709" w:footer="709" w:gutter="0"/>
          <w:cols w:space="708"/>
          <w:docGrid w:linePitch="360"/>
        </w:sectPr>
      </w:pPr>
    </w:p>
    <w:p w:rsidR="00636D7C" w:rsidRPr="00A906FA" w:rsidRDefault="00044BF6" w:rsidP="00636D7C">
      <w:pPr>
        <w:spacing w:after="0" w:line="240" w:lineRule="auto"/>
        <w:ind w:firstLine="708"/>
        <w:jc w:val="center"/>
        <w:rPr>
          <w:rFonts w:ascii="Times New Roman" w:eastAsia="Times New Roman" w:hAnsi="Times New Roman" w:cs="Times New Roman"/>
          <w:b/>
          <w:bCs/>
          <w:sz w:val="28"/>
          <w:szCs w:val="28"/>
          <w:lang w:eastAsia="ru-RU"/>
        </w:rPr>
      </w:pPr>
      <w:r w:rsidRPr="00A906FA">
        <w:rPr>
          <w:rFonts w:ascii="Times New Roman" w:eastAsia="Times New Roman" w:hAnsi="Times New Roman" w:cs="Times New Roman"/>
          <w:b/>
          <w:bCs/>
          <w:sz w:val="28"/>
          <w:szCs w:val="28"/>
          <w:lang w:eastAsia="ru-RU"/>
        </w:rPr>
        <w:lastRenderedPageBreak/>
        <w:t>ИЗМЕНЕНИЯ,</w:t>
      </w:r>
      <w:r w:rsidR="00636D7C" w:rsidRPr="00A906FA">
        <w:rPr>
          <w:rFonts w:ascii="Times New Roman" w:eastAsia="Times New Roman" w:hAnsi="Times New Roman" w:cs="Times New Roman"/>
          <w:b/>
          <w:bCs/>
          <w:sz w:val="28"/>
          <w:szCs w:val="28"/>
          <w:lang w:eastAsia="ru-RU"/>
        </w:rPr>
        <w:t xml:space="preserve"> </w:t>
      </w:r>
    </w:p>
    <w:p w:rsidR="00CD4A8A" w:rsidRDefault="00044BF6" w:rsidP="00041B28">
      <w:pPr>
        <w:spacing w:after="0" w:line="240" w:lineRule="auto"/>
        <w:ind w:firstLine="708"/>
        <w:jc w:val="center"/>
        <w:rPr>
          <w:rFonts w:ascii="Times New Roman" w:eastAsia="Times New Roman" w:hAnsi="Times New Roman" w:cs="Times New Roman"/>
          <w:b/>
          <w:bCs/>
          <w:sz w:val="28"/>
          <w:szCs w:val="28"/>
          <w:lang w:eastAsia="ru-RU"/>
        </w:rPr>
      </w:pPr>
      <w:r w:rsidRPr="00A906FA">
        <w:rPr>
          <w:rFonts w:ascii="Times New Roman" w:eastAsia="Times New Roman" w:hAnsi="Times New Roman" w:cs="Times New Roman"/>
          <w:b/>
          <w:bCs/>
          <w:sz w:val="28"/>
          <w:szCs w:val="28"/>
          <w:lang w:eastAsia="ru-RU"/>
        </w:rPr>
        <w:t xml:space="preserve">КОТОРЫЕ ВНОСЯТСЯ </w:t>
      </w:r>
      <w:r w:rsidR="00041B28">
        <w:rPr>
          <w:rFonts w:ascii="Times New Roman" w:eastAsia="Times New Roman" w:hAnsi="Times New Roman" w:cs="Times New Roman"/>
          <w:b/>
          <w:bCs/>
          <w:sz w:val="28"/>
          <w:szCs w:val="28"/>
          <w:lang w:eastAsia="ru-RU"/>
        </w:rPr>
        <w:t xml:space="preserve">В </w:t>
      </w:r>
      <w:r w:rsidR="00041B28" w:rsidRPr="001512E0">
        <w:rPr>
          <w:rFonts w:ascii="Times New Roman" w:eastAsia="Times New Roman" w:hAnsi="Times New Roman" w:cs="Times New Roman"/>
          <w:b/>
          <w:bCs/>
          <w:sz w:val="28"/>
          <w:szCs w:val="28"/>
          <w:lang w:eastAsia="ru-RU"/>
        </w:rPr>
        <w:t>ПОЛОЖЕНИЕ О РЕГИОНАЛЬНОМ ГОСУДАРСТВЕННОМ КОНТРОЛЕ (НАДЗОРЕ) В ОБЛАСТИ РЕГУЛИРУЕМЫХ ГОСУДАРСТВОМ ЦЕН (ТАРИФОВ) НА ТЕРРИТОРИИ РЕСПУБЛИКИ ДАГЕСТАН, УТВЕРЖДЕННОЕ ПОСТАНОВЛЕНИЕМ ПРАВИТЕЛЬСТВА РЕСПУБЛИКИ ДАГЕСТАН ОТ 29 ДЕКАБРЯ 2021 ГОДА №</w:t>
      </w:r>
      <w:r w:rsidR="00041B28">
        <w:rPr>
          <w:rFonts w:ascii="Times New Roman" w:eastAsia="Times New Roman" w:hAnsi="Times New Roman" w:cs="Times New Roman"/>
          <w:b/>
          <w:bCs/>
          <w:sz w:val="28"/>
          <w:szCs w:val="28"/>
          <w:lang w:eastAsia="ru-RU"/>
        </w:rPr>
        <w:t xml:space="preserve"> 366</w:t>
      </w:r>
    </w:p>
    <w:p w:rsidR="00041B28" w:rsidRDefault="00041B28" w:rsidP="00041B28">
      <w:pPr>
        <w:spacing w:after="0" w:line="240" w:lineRule="auto"/>
        <w:ind w:firstLine="708"/>
        <w:jc w:val="center"/>
        <w:rPr>
          <w:rFonts w:ascii="Times New Roman" w:eastAsia="Times New Roman" w:hAnsi="Times New Roman" w:cs="Times New Roman"/>
          <w:b/>
          <w:bCs/>
          <w:sz w:val="28"/>
          <w:szCs w:val="28"/>
          <w:lang w:eastAsia="ru-RU"/>
        </w:rPr>
      </w:pPr>
    </w:p>
    <w:p w:rsidR="00041B28" w:rsidRDefault="00041B28" w:rsidP="00041B28">
      <w:pPr>
        <w:spacing w:after="0" w:line="240" w:lineRule="auto"/>
        <w:ind w:firstLine="708"/>
        <w:jc w:val="center"/>
        <w:rPr>
          <w:rFonts w:ascii="Times New Roman" w:eastAsia="Times New Roman" w:hAnsi="Times New Roman" w:cs="Times New Roman"/>
          <w:bCs/>
          <w:sz w:val="28"/>
          <w:szCs w:val="28"/>
          <w:lang w:eastAsia="ru-RU"/>
        </w:rPr>
      </w:pPr>
    </w:p>
    <w:p w:rsidR="008541D8" w:rsidRDefault="00321F62" w:rsidP="008D05C1">
      <w:pPr>
        <w:pStyle w:val="a3"/>
        <w:numPr>
          <w:ilvl w:val="0"/>
          <w:numId w:val="1"/>
        </w:numPr>
        <w:spacing w:after="0" w:line="240" w:lineRule="auto"/>
        <w:ind w:left="426"/>
        <w:jc w:val="both"/>
        <w:rPr>
          <w:rFonts w:ascii="Times New Roman" w:eastAsia="Times New Roman" w:hAnsi="Times New Roman" w:cs="Times New Roman"/>
          <w:bCs/>
          <w:sz w:val="28"/>
          <w:szCs w:val="28"/>
          <w:lang w:eastAsia="ru-RU"/>
        </w:rPr>
      </w:pPr>
      <w:r w:rsidRPr="00F51F9B">
        <w:rPr>
          <w:rFonts w:ascii="Times New Roman" w:eastAsia="Times New Roman" w:hAnsi="Times New Roman" w:cs="Times New Roman"/>
          <w:bCs/>
          <w:sz w:val="28"/>
          <w:szCs w:val="28"/>
          <w:lang w:eastAsia="ru-RU"/>
        </w:rPr>
        <w:t>В пункте 1</w:t>
      </w:r>
      <w:r w:rsidR="00AD732B" w:rsidRPr="00F51F9B">
        <w:rPr>
          <w:rFonts w:ascii="Times New Roman" w:eastAsia="Times New Roman" w:hAnsi="Times New Roman" w:cs="Times New Roman"/>
          <w:bCs/>
          <w:sz w:val="28"/>
          <w:szCs w:val="28"/>
          <w:lang w:eastAsia="ru-RU"/>
        </w:rPr>
        <w:t>7</w:t>
      </w:r>
      <w:r w:rsidR="00A615F6" w:rsidRPr="00F51F9B">
        <w:rPr>
          <w:rFonts w:ascii="Times New Roman" w:eastAsia="Times New Roman" w:hAnsi="Times New Roman" w:cs="Times New Roman"/>
          <w:bCs/>
          <w:sz w:val="28"/>
          <w:szCs w:val="28"/>
          <w:lang w:eastAsia="ru-RU"/>
        </w:rPr>
        <w:t xml:space="preserve"> слова</w:t>
      </w:r>
      <w:r w:rsidR="000C66D5" w:rsidRPr="00F51F9B">
        <w:rPr>
          <w:rFonts w:ascii="Times New Roman" w:hAnsi="Times New Roman" w:cs="Times New Roman"/>
          <w:sz w:val="28"/>
          <w:szCs w:val="28"/>
        </w:rPr>
        <w:t xml:space="preserve"> </w:t>
      </w:r>
      <w:r w:rsidR="00AD732B" w:rsidRPr="00F51F9B">
        <w:rPr>
          <w:rFonts w:ascii="Times New Roman" w:hAnsi="Times New Roman" w:cs="Times New Roman"/>
          <w:sz w:val="28"/>
          <w:szCs w:val="28"/>
        </w:rPr>
        <w:t>«приложением № 1</w:t>
      </w:r>
      <w:r w:rsidR="000C66D5" w:rsidRPr="00F51F9B">
        <w:rPr>
          <w:rFonts w:ascii="Times New Roman" w:eastAsia="Times New Roman" w:hAnsi="Times New Roman" w:cs="Times New Roman"/>
          <w:bCs/>
          <w:sz w:val="28"/>
          <w:szCs w:val="28"/>
          <w:lang w:eastAsia="ru-RU"/>
        </w:rPr>
        <w:t>»</w:t>
      </w:r>
      <w:r w:rsidR="00A615F6" w:rsidRPr="00F51F9B">
        <w:rPr>
          <w:rFonts w:ascii="Times New Roman" w:eastAsia="Times New Roman" w:hAnsi="Times New Roman" w:cs="Times New Roman"/>
          <w:bCs/>
          <w:sz w:val="28"/>
          <w:szCs w:val="28"/>
          <w:lang w:eastAsia="ru-RU"/>
        </w:rPr>
        <w:t xml:space="preserve"> </w:t>
      </w:r>
      <w:r w:rsidR="000C66D5" w:rsidRPr="00F51F9B">
        <w:rPr>
          <w:rFonts w:ascii="Times New Roman" w:eastAsia="Times New Roman" w:hAnsi="Times New Roman" w:cs="Times New Roman"/>
          <w:bCs/>
          <w:sz w:val="28"/>
          <w:szCs w:val="28"/>
          <w:lang w:eastAsia="ru-RU"/>
        </w:rPr>
        <w:t>заменить словами «</w:t>
      </w:r>
      <w:r w:rsidR="00CD0C25" w:rsidRPr="00F51F9B">
        <w:rPr>
          <w:rFonts w:ascii="Times New Roman" w:eastAsia="Times New Roman" w:hAnsi="Times New Roman" w:cs="Times New Roman"/>
          <w:bCs/>
          <w:sz w:val="28"/>
          <w:szCs w:val="28"/>
          <w:lang w:eastAsia="ru-RU"/>
        </w:rPr>
        <w:t xml:space="preserve">приложениями № 1, № </w:t>
      </w:r>
      <w:r w:rsidR="00683F48">
        <w:rPr>
          <w:rFonts w:ascii="Times New Roman" w:eastAsia="Times New Roman" w:hAnsi="Times New Roman" w:cs="Times New Roman"/>
          <w:bCs/>
          <w:sz w:val="28"/>
          <w:szCs w:val="28"/>
          <w:lang w:eastAsia="ru-RU"/>
        </w:rPr>
        <w:t>2</w:t>
      </w:r>
      <w:r w:rsidR="00F51F9B" w:rsidRPr="00F51F9B">
        <w:rPr>
          <w:rFonts w:ascii="Times New Roman" w:eastAsia="Times New Roman" w:hAnsi="Times New Roman" w:cs="Times New Roman"/>
          <w:bCs/>
          <w:sz w:val="28"/>
          <w:szCs w:val="28"/>
          <w:lang w:eastAsia="ru-RU"/>
        </w:rPr>
        <w:t xml:space="preserve">, № </w:t>
      </w:r>
      <w:r w:rsidR="00683F48">
        <w:rPr>
          <w:rFonts w:ascii="Times New Roman" w:eastAsia="Times New Roman" w:hAnsi="Times New Roman" w:cs="Times New Roman"/>
          <w:bCs/>
          <w:sz w:val="28"/>
          <w:szCs w:val="28"/>
          <w:lang w:eastAsia="ru-RU"/>
        </w:rPr>
        <w:t>3</w:t>
      </w:r>
      <w:r w:rsidR="000C66D5" w:rsidRPr="00F51F9B">
        <w:rPr>
          <w:rFonts w:ascii="Times New Roman" w:eastAsia="Times New Roman" w:hAnsi="Times New Roman" w:cs="Times New Roman"/>
          <w:bCs/>
          <w:sz w:val="28"/>
          <w:szCs w:val="28"/>
          <w:lang w:eastAsia="ru-RU"/>
        </w:rPr>
        <w:t>»</w:t>
      </w:r>
      <w:r w:rsidR="00E861BC" w:rsidRPr="00F51F9B">
        <w:rPr>
          <w:rFonts w:ascii="Times New Roman" w:eastAsia="Times New Roman" w:hAnsi="Times New Roman" w:cs="Times New Roman"/>
          <w:bCs/>
          <w:sz w:val="28"/>
          <w:szCs w:val="28"/>
          <w:lang w:eastAsia="ru-RU"/>
        </w:rPr>
        <w:t>;</w:t>
      </w:r>
    </w:p>
    <w:p w:rsidR="008541D8" w:rsidRDefault="00F51F9B" w:rsidP="008D05C1">
      <w:pPr>
        <w:pStyle w:val="a3"/>
        <w:numPr>
          <w:ilvl w:val="0"/>
          <w:numId w:val="1"/>
        </w:numPr>
        <w:spacing w:after="0" w:line="240" w:lineRule="auto"/>
        <w:ind w:left="426"/>
        <w:jc w:val="both"/>
        <w:rPr>
          <w:rFonts w:ascii="Times New Roman" w:eastAsia="Times New Roman" w:hAnsi="Times New Roman" w:cs="Times New Roman"/>
          <w:bCs/>
          <w:sz w:val="28"/>
          <w:szCs w:val="28"/>
          <w:lang w:eastAsia="ru-RU"/>
        </w:rPr>
      </w:pPr>
      <w:r w:rsidRPr="008541D8">
        <w:rPr>
          <w:rFonts w:ascii="Times New Roman" w:eastAsia="Times New Roman" w:hAnsi="Times New Roman" w:cs="Times New Roman"/>
          <w:bCs/>
          <w:sz w:val="28"/>
          <w:szCs w:val="28"/>
          <w:lang w:eastAsia="ru-RU"/>
        </w:rPr>
        <w:t xml:space="preserve">В пункте </w:t>
      </w:r>
      <w:r w:rsidR="00E11B8C" w:rsidRPr="008541D8">
        <w:rPr>
          <w:rFonts w:ascii="Times New Roman" w:eastAsia="Times New Roman" w:hAnsi="Times New Roman" w:cs="Times New Roman"/>
          <w:bCs/>
          <w:sz w:val="28"/>
          <w:szCs w:val="28"/>
          <w:lang w:eastAsia="ru-RU"/>
        </w:rPr>
        <w:t>30</w:t>
      </w:r>
      <w:r w:rsidR="00BB127F" w:rsidRPr="008541D8">
        <w:rPr>
          <w:rFonts w:ascii="Times New Roman" w:eastAsia="Times New Roman" w:hAnsi="Times New Roman" w:cs="Times New Roman"/>
          <w:bCs/>
          <w:sz w:val="28"/>
          <w:szCs w:val="28"/>
          <w:lang w:eastAsia="ru-RU"/>
        </w:rPr>
        <w:t xml:space="preserve"> слова «приложением № </w:t>
      </w:r>
      <w:r w:rsidR="00E11B8C" w:rsidRPr="008541D8">
        <w:rPr>
          <w:rFonts w:ascii="Times New Roman" w:eastAsia="Times New Roman" w:hAnsi="Times New Roman" w:cs="Times New Roman"/>
          <w:bCs/>
          <w:sz w:val="28"/>
          <w:szCs w:val="28"/>
          <w:lang w:eastAsia="ru-RU"/>
        </w:rPr>
        <w:t>2</w:t>
      </w:r>
      <w:r w:rsidRPr="008541D8">
        <w:rPr>
          <w:rFonts w:ascii="Times New Roman" w:eastAsia="Times New Roman" w:hAnsi="Times New Roman" w:cs="Times New Roman"/>
          <w:bCs/>
          <w:sz w:val="28"/>
          <w:szCs w:val="28"/>
          <w:lang w:eastAsia="ru-RU"/>
        </w:rPr>
        <w:t>» за</w:t>
      </w:r>
      <w:r w:rsidR="00683F48">
        <w:rPr>
          <w:rFonts w:ascii="Times New Roman" w:eastAsia="Times New Roman" w:hAnsi="Times New Roman" w:cs="Times New Roman"/>
          <w:bCs/>
          <w:sz w:val="28"/>
          <w:szCs w:val="28"/>
          <w:lang w:eastAsia="ru-RU"/>
        </w:rPr>
        <w:t>менить словами «приложениями № 4</w:t>
      </w:r>
      <w:r w:rsidRPr="008541D8">
        <w:rPr>
          <w:rFonts w:ascii="Times New Roman" w:eastAsia="Times New Roman" w:hAnsi="Times New Roman" w:cs="Times New Roman"/>
          <w:bCs/>
          <w:sz w:val="28"/>
          <w:szCs w:val="28"/>
          <w:lang w:eastAsia="ru-RU"/>
        </w:rPr>
        <w:t xml:space="preserve">, </w:t>
      </w:r>
      <w:r w:rsidR="00BB127F" w:rsidRPr="008541D8">
        <w:rPr>
          <w:rFonts w:ascii="Times New Roman" w:eastAsia="Times New Roman" w:hAnsi="Times New Roman" w:cs="Times New Roman"/>
          <w:bCs/>
          <w:sz w:val="28"/>
          <w:szCs w:val="28"/>
          <w:lang w:eastAsia="ru-RU"/>
        </w:rPr>
        <w:t xml:space="preserve">№ </w:t>
      </w:r>
      <w:r w:rsidR="00F77718">
        <w:rPr>
          <w:rFonts w:ascii="Times New Roman" w:eastAsia="Times New Roman" w:hAnsi="Times New Roman" w:cs="Times New Roman"/>
          <w:bCs/>
          <w:sz w:val="28"/>
          <w:szCs w:val="28"/>
          <w:lang w:eastAsia="ru-RU"/>
        </w:rPr>
        <w:t>5</w:t>
      </w:r>
      <w:r w:rsidR="00BB127F" w:rsidRPr="008541D8">
        <w:rPr>
          <w:rFonts w:ascii="Times New Roman" w:eastAsia="Times New Roman" w:hAnsi="Times New Roman" w:cs="Times New Roman"/>
          <w:bCs/>
          <w:sz w:val="28"/>
          <w:szCs w:val="28"/>
          <w:lang w:eastAsia="ru-RU"/>
        </w:rPr>
        <w:t>, № 6</w:t>
      </w:r>
      <w:r w:rsidRPr="008541D8">
        <w:rPr>
          <w:rFonts w:ascii="Times New Roman" w:eastAsia="Times New Roman" w:hAnsi="Times New Roman" w:cs="Times New Roman"/>
          <w:bCs/>
          <w:sz w:val="28"/>
          <w:szCs w:val="28"/>
          <w:lang w:eastAsia="ru-RU"/>
        </w:rPr>
        <w:t>»;</w:t>
      </w:r>
    </w:p>
    <w:p w:rsidR="00A906FA" w:rsidRPr="008541D8" w:rsidRDefault="00CD5F5C" w:rsidP="008D05C1">
      <w:pPr>
        <w:pStyle w:val="a3"/>
        <w:numPr>
          <w:ilvl w:val="0"/>
          <w:numId w:val="1"/>
        </w:numPr>
        <w:spacing w:after="0" w:line="240" w:lineRule="auto"/>
        <w:ind w:left="426"/>
        <w:jc w:val="both"/>
        <w:rPr>
          <w:rFonts w:ascii="Times New Roman" w:eastAsia="Times New Roman" w:hAnsi="Times New Roman" w:cs="Times New Roman"/>
          <w:bCs/>
          <w:sz w:val="28"/>
          <w:szCs w:val="28"/>
          <w:lang w:eastAsia="ru-RU"/>
        </w:rPr>
      </w:pPr>
      <w:r w:rsidRPr="008541D8">
        <w:rPr>
          <w:rFonts w:ascii="Times New Roman" w:eastAsia="Times New Roman" w:hAnsi="Times New Roman" w:cs="Times New Roman"/>
          <w:bCs/>
          <w:sz w:val="28"/>
          <w:szCs w:val="28"/>
          <w:lang w:eastAsia="ru-RU"/>
        </w:rPr>
        <w:t xml:space="preserve"> </w:t>
      </w:r>
      <w:r w:rsidR="00A639FB" w:rsidRPr="008541D8">
        <w:rPr>
          <w:rFonts w:ascii="Times New Roman" w:eastAsia="Times New Roman" w:hAnsi="Times New Roman" w:cs="Times New Roman"/>
          <w:bCs/>
          <w:sz w:val="28"/>
          <w:szCs w:val="28"/>
          <w:lang w:eastAsia="ru-RU"/>
        </w:rPr>
        <w:t xml:space="preserve">Приложение № 1 изложить в </w:t>
      </w:r>
      <w:r w:rsidR="00A906FA" w:rsidRPr="008541D8">
        <w:rPr>
          <w:rFonts w:ascii="Times New Roman" w:eastAsia="Times New Roman" w:hAnsi="Times New Roman" w:cs="Times New Roman"/>
          <w:bCs/>
          <w:sz w:val="28"/>
          <w:szCs w:val="28"/>
          <w:lang w:eastAsia="ru-RU"/>
        </w:rPr>
        <w:t>следующей</w:t>
      </w:r>
      <w:r w:rsidR="00A639FB" w:rsidRPr="008541D8">
        <w:rPr>
          <w:rFonts w:ascii="Times New Roman" w:eastAsia="Times New Roman" w:hAnsi="Times New Roman" w:cs="Times New Roman"/>
          <w:bCs/>
          <w:sz w:val="28"/>
          <w:szCs w:val="28"/>
          <w:lang w:eastAsia="ru-RU"/>
        </w:rPr>
        <w:t xml:space="preserve"> </w:t>
      </w:r>
      <w:r w:rsidR="00FE4774" w:rsidRPr="008541D8">
        <w:rPr>
          <w:rFonts w:ascii="Times New Roman" w:eastAsia="Times New Roman" w:hAnsi="Times New Roman" w:cs="Times New Roman"/>
          <w:bCs/>
          <w:sz w:val="28"/>
          <w:szCs w:val="28"/>
          <w:lang w:eastAsia="ru-RU"/>
        </w:rPr>
        <w:t>редакции</w:t>
      </w:r>
      <w:r w:rsidR="00A906FA" w:rsidRPr="008541D8">
        <w:rPr>
          <w:rFonts w:ascii="Times New Roman" w:eastAsia="Times New Roman" w:hAnsi="Times New Roman" w:cs="Times New Roman"/>
          <w:bCs/>
          <w:sz w:val="28"/>
          <w:szCs w:val="28"/>
          <w:lang w:eastAsia="ru-RU"/>
        </w:rPr>
        <w:t>:</w:t>
      </w:r>
    </w:p>
    <w:p w:rsidR="00A906FA" w:rsidRDefault="00A906FA" w:rsidP="00E12768">
      <w:pPr>
        <w:spacing w:after="0" w:line="240" w:lineRule="auto"/>
        <w:ind w:firstLine="708"/>
        <w:jc w:val="both"/>
        <w:rPr>
          <w:rFonts w:ascii="Times New Roman" w:eastAsia="Times New Roman" w:hAnsi="Times New Roman" w:cs="Times New Roman"/>
          <w:bCs/>
          <w:sz w:val="28"/>
          <w:szCs w:val="28"/>
          <w:lang w:eastAsia="ru-RU"/>
        </w:rPr>
      </w:pPr>
    </w:p>
    <w:p w:rsidR="00C731DC" w:rsidRPr="00C731DC" w:rsidRDefault="00431502" w:rsidP="00C731DC">
      <w:pPr>
        <w:spacing w:after="0" w:line="240" w:lineRule="auto"/>
        <w:ind w:firstLine="708"/>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w:t>
      </w:r>
      <w:r w:rsidR="00C731DC">
        <w:rPr>
          <w:rFonts w:ascii="Times New Roman" w:eastAsia="Times New Roman" w:hAnsi="Times New Roman" w:cs="Times New Roman"/>
          <w:b/>
          <w:bCs/>
          <w:sz w:val="28"/>
          <w:szCs w:val="28"/>
          <w:lang w:eastAsia="ru-RU"/>
        </w:rPr>
        <w:t>Приложение №</w:t>
      </w:r>
      <w:r w:rsidR="00C731DC" w:rsidRPr="00C731DC">
        <w:rPr>
          <w:rFonts w:ascii="Times New Roman" w:eastAsia="Times New Roman" w:hAnsi="Times New Roman" w:cs="Times New Roman"/>
          <w:b/>
          <w:bCs/>
          <w:sz w:val="28"/>
          <w:szCs w:val="28"/>
          <w:lang w:eastAsia="ru-RU"/>
        </w:rPr>
        <w:t xml:space="preserve"> 1</w:t>
      </w:r>
    </w:p>
    <w:p w:rsidR="00C731DC" w:rsidRPr="00C731DC" w:rsidRDefault="00C731DC" w:rsidP="00C731DC">
      <w:pPr>
        <w:spacing w:after="0" w:line="240" w:lineRule="auto"/>
        <w:ind w:firstLine="708"/>
        <w:jc w:val="right"/>
        <w:rPr>
          <w:rFonts w:ascii="Times New Roman" w:eastAsia="Times New Roman" w:hAnsi="Times New Roman" w:cs="Times New Roman"/>
          <w:b/>
          <w:bCs/>
          <w:sz w:val="28"/>
          <w:szCs w:val="28"/>
          <w:lang w:eastAsia="ru-RU"/>
        </w:rPr>
      </w:pPr>
      <w:r w:rsidRPr="00C731DC">
        <w:rPr>
          <w:rFonts w:ascii="Times New Roman" w:eastAsia="Times New Roman" w:hAnsi="Times New Roman" w:cs="Times New Roman"/>
          <w:b/>
          <w:bCs/>
          <w:sz w:val="28"/>
          <w:szCs w:val="28"/>
          <w:lang w:eastAsia="ru-RU"/>
        </w:rPr>
        <w:t>к Положению о региональном</w:t>
      </w:r>
    </w:p>
    <w:p w:rsidR="00C731DC" w:rsidRPr="00C731DC" w:rsidRDefault="00C731DC" w:rsidP="00C731DC">
      <w:pPr>
        <w:spacing w:after="0" w:line="240" w:lineRule="auto"/>
        <w:ind w:firstLine="708"/>
        <w:jc w:val="right"/>
        <w:rPr>
          <w:rFonts w:ascii="Times New Roman" w:eastAsia="Times New Roman" w:hAnsi="Times New Roman" w:cs="Times New Roman"/>
          <w:b/>
          <w:bCs/>
          <w:sz w:val="28"/>
          <w:szCs w:val="28"/>
          <w:lang w:eastAsia="ru-RU"/>
        </w:rPr>
      </w:pPr>
      <w:r w:rsidRPr="00C731DC">
        <w:rPr>
          <w:rFonts w:ascii="Times New Roman" w:eastAsia="Times New Roman" w:hAnsi="Times New Roman" w:cs="Times New Roman"/>
          <w:b/>
          <w:bCs/>
          <w:sz w:val="28"/>
          <w:szCs w:val="28"/>
          <w:lang w:eastAsia="ru-RU"/>
        </w:rPr>
        <w:t>государственном контроле (надзоре)</w:t>
      </w:r>
    </w:p>
    <w:p w:rsidR="00C731DC" w:rsidRPr="00C731DC" w:rsidRDefault="00C731DC" w:rsidP="00C731DC">
      <w:pPr>
        <w:spacing w:after="0" w:line="240" w:lineRule="auto"/>
        <w:ind w:firstLine="708"/>
        <w:jc w:val="right"/>
        <w:rPr>
          <w:rFonts w:ascii="Times New Roman" w:eastAsia="Times New Roman" w:hAnsi="Times New Roman" w:cs="Times New Roman"/>
          <w:b/>
          <w:bCs/>
          <w:sz w:val="28"/>
          <w:szCs w:val="28"/>
          <w:lang w:eastAsia="ru-RU"/>
        </w:rPr>
      </w:pPr>
      <w:r w:rsidRPr="00C731DC">
        <w:rPr>
          <w:rFonts w:ascii="Times New Roman" w:eastAsia="Times New Roman" w:hAnsi="Times New Roman" w:cs="Times New Roman"/>
          <w:b/>
          <w:bCs/>
          <w:sz w:val="28"/>
          <w:szCs w:val="28"/>
          <w:lang w:eastAsia="ru-RU"/>
        </w:rPr>
        <w:t>в области регулируемых государством</w:t>
      </w:r>
    </w:p>
    <w:p w:rsidR="00C731DC" w:rsidRPr="00C731DC" w:rsidRDefault="00C731DC" w:rsidP="00C731DC">
      <w:pPr>
        <w:spacing w:after="0" w:line="240" w:lineRule="auto"/>
        <w:ind w:firstLine="708"/>
        <w:jc w:val="right"/>
        <w:rPr>
          <w:rFonts w:ascii="Times New Roman" w:eastAsia="Times New Roman" w:hAnsi="Times New Roman" w:cs="Times New Roman"/>
          <w:b/>
          <w:bCs/>
          <w:sz w:val="28"/>
          <w:szCs w:val="28"/>
          <w:lang w:eastAsia="ru-RU"/>
        </w:rPr>
      </w:pPr>
      <w:r w:rsidRPr="00C731DC">
        <w:rPr>
          <w:rFonts w:ascii="Times New Roman" w:eastAsia="Times New Roman" w:hAnsi="Times New Roman" w:cs="Times New Roman"/>
          <w:b/>
          <w:bCs/>
          <w:sz w:val="28"/>
          <w:szCs w:val="28"/>
          <w:lang w:eastAsia="ru-RU"/>
        </w:rPr>
        <w:t>цен (тарифов) на территории</w:t>
      </w:r>
    </w:p>
    <w:p w:rsidR="00C731DC" w:rsidRPr="00C731DC" w:rsidRDefault="00C731DC" w:rsidP="00C731DC">
      <w:pPr>
        <w:spacing w:after="0" w:line="240" w:lineRule="auto"/>
        <w:ind w:firstLine="708"/>
        <w:jc w:val="right"/>
        <w:rPr>
          <w:rFonts w:ascii="Times New Roman" w:eastAsia="Times New Roman" w:hAnsi="Times New Roman" w:cs="Times New Roman"/>
          <w:b/>
          <w:bCs/>
          <w:sz w:val="28"/>
          <w:szCs w:val="28"/>
          <w:lang w:eastAsia="ru-RU"/>
        </w:rPr>
      </w:pPr>
      <w:r w:rsidRPr="00C731DC">
        <w:rPr>
          <w:rFonts w:ascii="Times New Roman" w:eastAsia="Times New Roman" w:hAnsi="Times New Roman" w:cs="Times New Roman"/>
          <w:b/>
          <w:bCs/>
          <w:sz w:val="28"/>
          <w:szCs w:val="28"/>
          <w:lang w:eastAsia="ru-RU"/>
        </w:rPr>
        <w:t>Республики Дагестан</w:t>
      </w:r>
    </w:p>
    <w:p w:rsidR="00C731DC" w:rsidRPr="00C731DC" w:rsidRDefault="00C731DC" w:rsidP="00C731DC">
      <w:pPr>
        <w:spacing w:after="0" w:line="240" w:lineRule="auto"/>
        <w:ind w:firstLine="708"/>
        <w:jc w:val="both"/>
        <w:rPr>
          <w:rFonts w:ascii="Times New Roman" w:eastAsia="Times New Roman" w:hAnsi="Times New Roman" w:cs="Times New Roman"/>
          <w:bCs/>
          <w:sz w:val="28"/>
          <w:szCs w:val="28"/>
          <w:lang w:eastAsia="ru-RU"/>
        </w:rPr>
      </w:pPr>
    </w:p>
    <w:p w:rsidR="00C731DC" w:rsidRPr="00C731DC" w:rsidRDefault="00C731DC" w:rsidP="00C731DC">
      <w:pPr>
        <w:spacing w:after="0" w:line="240" w:lineRule="auto"/>
        <w:ind w:firstLine="708"/>
        <w:jc w:val="center"/>
        <w:rPr>
          <w:rFonts w:ascii="Times New Roman" w:eastAsia="Times New Roman" w:hAnsi="Times New Roman" w:cs="Times New Roman"/>
          <w:b/>
          <w:bCs/>
          <w:sz w:val="28"/>
          <w:szCs w:val="28"/>
          <w:lang w:eastAsia="ru-RU"/>
        </w:rPr>
      </w:pPr>
      <w:r w:rsidRPr="00C731DC">
        <w:rPr>
          <w:rFonts w:ascii="Times New Roman" w:eastAsia="Times New Roman" w:hAnsi="Times New Roman" w:cs="Times New Roman"/>
          <w:b/>
          <w:bCs/>
          <w:sz w:val="28"/>
          <w:szCs w:val="28"/>
          <w:lang w:eastAsia="ru-RU"/>
        </w:rPr>
        <w:t>КРИТЕРИИ</w:t>
      </w:r>
    </w:p>
    <w:p w:rsidR="00C731DC" w:rsidRPr="00C731DC" w:rsidRDefault="00C731DC" w:rsidP="00C731DC">
      <w:pPr>
        <w:spacing w:after="0" w:line="240" w:lineRule="auto"/>
        <w:ind w:firstLine="708"/>
        <w:jc w:val="center"/>
        <w:rPr>
          <w:rFonts w:ascii="Times New Roman" w:eastAsia="Times New Roman" w:hAnsi="Times New Roman" w:cs="Times New Roman"/>
          <w:b/>
          <w:bCs/>
          <w:sz w:val="28"/>
          <w:szCs w:val="28"/>
          <w:lang w:eastAsia="ru-RU"/>
        </w:rPr>
      </w:pPr>
      <w:r w:rsidRPr="00C731DC">
        <w:rPr>
          <w:rFonts w:ascii="Times New Roman" w:eastAsia="Times New Roman" w:hAnsi="Times New Roman" w:cs="Times New Roman"/>
          <w:b/>
          <w:bCs/>
          <w:sz w:val="28"/>
          <w:szCs w:val="28"/>
          <w:lang w:eastAsia="ru-RU"/>
        </w:rPr>
        <w:t>ОТНЕСЕНИЯ ОБЪЕКТОВ КОНТРОЛЯ К КАТЕГОРИЯМ</w:t>
      </w:r>
    </w:p>
    <w:p w:rsidR="00C731DC" w:rsidRPr="00C731DC" w:rsidRDefault="00C731DC" w:rsidP="00C731DC">
      <w:pPr>
        <w:spacing w:after="0" w:line="240" w:lineRule="auto"/>
        <w:ind w:firstLine="708"/>
        <w:jc w:val="center"/>
        <w:rPr>
          <w:rFonts w:ascii="Times New Roman" w:eastAsia="Times New Roman" w:hAnsi="Times New Roman" w:cs="Times New Roman"/>
          <w:b/>
          <w:bCs/>
          <w:sz w:val="28"/>
          <w:szCs w:val="28"/>
          <w:lang w:eastAsia="ru-RU"/>
        </w:rPr>
      </w:pPr>
      <w:r w:rsidRPr="00C731DC">
        <w:rPr>
          <w:rFonts w:ascii="Times New Roman" w:eastAsia="Times New Roman" w:hAnsi="Times New Roman" w:cs="Times New Roman"/>
          <w:b/>
          <w:bCs/>
          <w:sz w:val="28"/>
          <w:szCs w:val="28"/>
          <w:lang w:eastAsia="ru-RU"/>
        </w:rPr>
        <w:t>РИСКА ПРИЧИНЕНИЯ ВРЕДА (УЩЕРБА) В РАМКАХ</w:t>
      </w:r>
    </w:p>
    <w:p w:rsidR="00C731DC" w:rsidRPr="00C731DC" w:rsidRDefault="00C731DC" w:rsidP="00C731DC">
      <w:pPr>
        <w:spacing w:after="0" w:line="240" w:lineRule="auto"/>
        <w:ind w:firstLine="708"/>
        <w:jc w:val="center"/>
        <w:rPr>
          <w:rFonts w:ascii="Times New Roman" w:eastAsia="Times New Roman" w:hAnsi="Times New Roman" w:cs="Times New Roman"/>
          <w:b/>
          <w:bCs/>
          <w:sz w:val="28"/>
          <w:szCs w:val="28"/>
          <w:lang w:eastAsia="ru-RU"/>
        </w:rPr>
      </w:pPr>
      <w:r w:rsidRPr="00C731DC">
        <w:rPr>
          <w:rFonts w:ascii="Times New Roman" w:eastAsia="Times New Roman" w:hAnsi="Times New Roman" w:cs="Times New Roman"/>
          <w:b/>
          <w:bCs/>
          <w:sz w:val="28"/>
          <w:szCs w:val="28"/>
          <w:lang w:eastAsia="ru-RU"/>
        </w:rPr>
        <w:t>ОСУЩЕСТВЛЕНИЯ РЕГИОНАЛЬНОГО ГОСУДАРСТВЕННОГО</w:t>
      </w:r>
    </w:p>
    <w:p w:rsidR="00C731DC" w:rsidRPr="00C731DC" w:rsidRDefault="00C731DC" w:rsidP="00C731DC">
      <w:pPr>
        <w:spacing w:after="0" w:line="240" w:lineRule="auto"/>
        <w:ind w:firstLine="708"/>
        <w:jc w:val="center"/>
        <w:rPr>
          <w:rFonts w:ascii="Times New Roman" w:eastAsia="Times New Roman" w:hAnsi="Times New Roman" w:cs="Times New Roman"/>
          <w:b/>
          <w:bCs/>
          <w:sz w:val="28"/>
          <w:szCs w:val="28"/>
          <w:lang w:eastAsia="ru-RU"/>
        </w:rPr>
      </w:pPr>
      <w:r w:rsidRPr="00C731DC">
        <w:rPr>
          <w:rFonts w:ascii="Times New Roman" w:eastAsia="Times New Roman" w:hAnsi="Times New Roman" w:cs="Times New Roman"/>
          <w:b/>
          <w:bCs/>
          <w:sz w:val="28"/>
          <w:szCs w:val="28"/>
          <w:lang w:eastAsia="ru-RU"/>
        </w:rPr>
        <w:t>КОНТРОЛЯ (НАДЗОРА) В ОБЛАСТИ РЕГУЛИРУЕМЫХ</w:t>
      </w:r>
    </w:p>
    <w:p w:rsidR="00C731DC" w:rsidRPr="00C731DC" w:rsidRDefault="00C731DC" w:rsidP="00C731DC">
      <w:pPr>
        <w:spacing w:after="0" w:line="240" w:lineRule="auto"/>
        <w:ind w:firstLine="708"/>
        <w:jc w:val="center"/>
        <w:rPr>
          <w:rFonts w:ascii="Times New Roman" w:eastAsia="Times New Roman" w:hAnsi="Times New Roman" w:cs="Times New Roman"/>
          <w:b/>
          <w:bCs/>
          <w:sz w:val="28"/>
          <w:szCs w:val="28"/>
          <w:lang w:eastAsia="ru-RU"/>
        </w:rPr>
      </w:pPr>
      <w:r w:rsidRPr="00C731DC">
        <w:rPr>
          <w:rFonts w:ascii="Times New Roman" w:eastAsia="Times New Roman" w:hAnsi="Times New Roman" w:cs="Times New Roman"/>
          <w:b/>
          <w:bCs/>
          <w:sz w:val="28"/>
          <w:szCs w:val="28"/>
          <w:lang w:eastAsia="ru-RU"/>
        </w:rPr>
        <w:t>ГОСУДАРСТВОМ ЦЕН (ТАРИФОВ) НА ТЕРРИТОРИИ</w:t>
      </w:r>
    </w:p>
    <w:p w:rsidR="00C731DC" w:rsidRPr="00C731DC" w:rsidRDefault="00C731DC" w:rsidP="00C731DC">
      <w:pPr>
        <w:spacing w:after="0" w:line="240" w:lineRule="auto"/>
        <w:ind w:firstLine="708"/>
        <w:jc w:val="center"/>
        <w:rPr>
          <w:rFonts w:ascii="Times New Roman" w:eastAsia="Times New Roman" w:hAnsi="Times New Roman" w:cs="Times New Roman"/>
          <w:b/>
          <w:bCs/>
          <w:sz w:val="28"/>
          <w:szCs w:val="28"/>
          <w:lang w:eastAsia="ru-RU"/>
        </w:rPr>
      </w:pPr>
      <w:r w:rsidRPr="00C731DC">
        <w:rPr>
          <w:rFonts w:ascii="Times New Roman" w:eastAsia="Times New Roman" w:hAnsi="Times New Roman" w:cs="Times New Roman"/>
          <w:b/>
          <w:bCs/>
          <w:sz w:val="28"/>
          <w:szCs w:val="28"/>
          <w:lang w:eastAsia="ru-RU"/>
        </w:rPr>
        <w:t>РЕСПУБЛИКИ ДАГЕСТАН</w:t>
      </w:r>
    </w:p>
    <w:p w:rsidR="00C731DC" w:rsidRPr="00C731DC" w:rsidRDefault="00C731DC" w:rsidP="00C731DC">
      <w:pPr>
        <w:spacing w:after="0" w:line="240" w:lineRule="auto"/>
        <w:ind w:firstLine="708"/>
        <w:jc w:val="both"/>
        <w:rPr>
          <w:rFonts w:ascii="Times New Roman" w:eastAsia="Times New Roman" w:hAnsi="Times New Roman" w:cs="Times New Roman"/>
          <w:bCs/>
          <w:sz w:val="28"/>
          <w:szCs w:val="28"/>
          <w:lang w:eastAsia="ru-RU"/>
        </w:rPr>
      </w:pPr>
    </w:p>
    <w:p w:rsidR="00C731DC" w:rsidRPr="00C731DC" w:rsidRDefault="00C731DC" w:rsidP="00C731DC">
      <w:pPr>
        <w:spacing w:after="0" w:line="240" w:lineRule="auto"/>
        <w:ind w:firstLine="708"/>
        <w:jc w:val="both"/>
        <w:rPr>
          <w:rFonts w:ascii="Times New Roman" w:eastAsia="Times New Roman" w:hAnsi="Times New Roman" w:cs="Times New Roman"/>
          <w:bCs/>
          <w:sz w:val="28"/>
          <w:szCs w:val="28"/>
          <w:lang w:eastAsia="ru-RU"/>
        </w:rPr>
      </w:pPr>
    </w:p>
    <w:p w:rsidR="00C731DC" w:rsidRPr="00C731DC" w:rsidRDefault="00C731DC" w:rsidP="00717CA8">
      <w:pPr>
        <w:spacing w:after="0" w:line="240" w:lineRule="auto"/>
        <w:ind w:firstLine="709"/>
        <w:jc w:val="both"/>
        <w:rPr>
          <w:rFonts w:ascii="Times New Roman" w:eastAsia="Times New Roman" w:hAnsi="Times New Roman" w:cs="Times New Roman"/>
          <w:bCs/>
          <w:sz w:val="28"/>
          <w:szCs w:val="28"/>
          <w:lang w:eastAsia="ru-RU"/>
        </w:rPr>
      </w:pPr>
      <w:r w:rsidRPr="00C731DC">
        <w:rPr>
          <w:rFonts w:ascii="Times New Roman" w:eastAsia="Times New Roman" w:hAnsi="Times New Roman" w:cs="Times New Roman"/>
          <w:bCs/>
          <w:sz w:val="28"/>
          <w:szCs w:val="28"/>
          <w:lang w:eastAsia="ru-RU"/>
        </w:rPr>
        <w:t>1. К категории высокого риска относится деятельность контролируемых лиц, утвержденный размер необходимой валовой выручки которых по регулируемому виду деятельности за предыдущий ка</w:t>
      </w:r>
      <w:r w:rsidR="00D96A4A">
        <w:rPr>
          <w:rFonts w:ascii="Times New Roman" w:eastAsia="Times New Roman" w:hAnsi="Times New Roman" w:cs="Times New Roman"/>
          <w:bCs/>
          <w:sz w:val="28"/>
          <w:szCs w:val="28"/>
          <w:lang w:eastAsia="ru-RU"/>
        </w:rPr>
        <w:t>лендарный год составляет свыше 5</w:t>
      </w:r>
      <w:r w:rsidRPr="00C731DC">
        <w:rPr>
          <w:rFonts w:ascii="Times New Roman" w:eastAsia="Times New Roman" w:hAnsi="Times New Roman" w:cs="Times New Roman"/>
          <w:bCs/>
          <w:sz w:val="28"/>
          <w:szCs w:val="28"/>
          <w:lang w:eastAsia="ru-RU"/>
        </w:rPr>
        <w:t>00 млн рублей.</w:t>
      </w:r>
    </w:p>
    <w:p w:rsidR="00C731DC" w:rsidRPr="00C731DC" w:rsidRDefault="00C731DC" w:rsidP="00717CA8">
      <w:pPr>
        <w:spacing w:after="0" w:line="240" w:lineRule="auto"/>
        <w:ind w:firstLine="709"/>
        <w:jc w:val="both"/>
        <w:rPr>
          <w:rFonts w:ascii="Times New Roman" w:eastAsia="Times New Roman" w:hAnsi="Times New Roman" w:cs="Times New Roman"/>
          <w:bCs/>
          <w:sz w:val="28"/>
          <w:szCs w:val="28"/>
          <w:lang w:eastAsia="ru-RU"/>
        </w:rPr>
      </w:pPr>
      <w:r w:rsidRPr="00C731DC">
        <w:rPr>
          <w:rFonts w:ascii="Times New Roman" w:eastAsia="Times New Roman" w:hAnsi="Times New Roman" w:cs="Times New Roman"/>
          <w:bCs/>
          <w:sz w:val="28"/>
          <w:szCs w:val="28"/>
          <w:lang w:eastAsia="ru-RU"/>
        </w:rPr>
        <w:t xml:space="preserve">2. К категории среднего риска относится деятельность контролируемых лиц, утвержденный размер необходимой валовой выручки которых по регулируемому виду деятельности за предыдущий </w:t>
      </w:r>
      <w:r w:rsidR="00D96A4A">
        <w:rPr>
          <w:rFonts w:ascii="Times New Roman" w:eastAsia="Times New Roman" w:hAnsi="Times New Roman" w:cs="Times New Roman"/>
          <w:bCs/>
          <w:sz w:val="28"/>
          <w:szCs w:val="28"/>
          <w:lang w:eastAsia="ru-RU"/>
        </w:rPr>
        <w:t>календарный год составляет от 50 млн руб. до 5</w:t>
      </w:r>
      <w:r w:rsidRPr="00C731DC">
        <w:rPr>
          <w:rFonts w:ascii="Times New Roman" w:eastAsia="Times New Roman" w:hAnsi="Times New Roman" w:cs="Times New Roman"/>
          <w:bCs/>
          <w:sz w:val="28"/>
          <w:szCs w:val="28"/>
          <w:lang w:eastAsia="ru-RU"/>
        </w:rPr>
        <w:t>00 млн рублей.</w:t>
      </w:r>
    </w:p>
    <w:p w:rsidR="00C731DC" w:rsidRDefault="00C731DC" w:rsidP="00717CA8">
      <w:pPr>
        <w:spacing w:after="0" w:line="240" w:lineRule="auto"/>
        <w:ind w:firstLine="709"/>
        <w:jc w:val="both"/>
        <w:rPr>
          <w:rFonts w:ascii="Times New Roman" w:eastAsia="Times New Roman" w:hAnsi="Times New Roman" w:cs="Times New Roman"/>
          <w:bCs/>
          <w:sz w:val="28"/>
          <w:szCs w:val="28"/>
          <w:lang w:eastAsia="ru-RU"/>
        </w:rPr>
      </w:pPr>
      <w:r w:rsidRPr="00C731DC">
        <w:rPr>
          <w:rFonts w:ascii="Times New Roman" w:eastAsia="Times New Roman" w:hAnsi="Times New Roman" w:cs="Times New Roman"/>
          <w:bCs/>
          <w:sz w:val="28"/>
          <w:szCs w:val="28"/>
          <w:lang w:eastAsia="ru-RU"/>
        </w:rPr>
        <w:t>3. К категории низкого риска относится деятельность контролируемых лиц, утвержденный размер необходимой валовой выручки которых по регулируемому виду деятельности за предыдущий к</w:t>
      </w:r>
      <w:r w:rsidR="00D96A4A">
        <w:rPr>
          <w:rFonts w:ascii="Times New Roman" w:eastAsia="Times New Roman" w:hAnsi="Times New Roman" w:cs="Times New Roman"/>
          <w:bCs/>
          <w:sz w:val="28"/>
          <w:szCs w:val="28"/>
          <w:lang w:eastAsia="ru-RU"/>
        </w:rPr>
        <w:t>алендарный год составляет ниже 50</w:t>
      </w:r>
      <w:r w:rsidRPr="00C731DC">
        <w:rPr>
          <w:rFonts w:ascii="Times New Roman" w:eastAsia="Times New Roman" w:hAnsi="Times New Roman" w:cs="Times New Roman"/>
          <w:bCs/>
          <w:sz w:val="28"/>
          <w:szCs w:val="28"/>
          <w:lang w:eastAsia="ru-RU"/>
        </w:rPr>
        <w:t xml:space="preserve"> млн рублей.</w:t>
      </w:r>
      <w:r w:rsidR="00431502">
        <w:rPr>
          <w:rFonts w:ascii="Times New Roman" w:eastAsia="Times New Roman" w:hAnsi="Times New Roman" w:cs="Times New Roman"/>
          <w:bCs/>
          <w:sz w:val="28"/>
          <w:szCs w:val="28"/>
          <w:lang w:eastAsia="ru-RU"/>
        </w:rPr>
        <w:t>»</w:t>
      </w:r>
      <w:r w:rsidR="00B46432">
        <w:rPr>
          <w:rFonts w:ascii="Times New Roman" w:eastAsia="Times New Roman" w:hAnsi="Times New Roman" w:cs="Times New Roman"/>
          <w:bCs/>
          <w:sz w:val="28"/>
          <w:szCs w:val="28"/>
          <w:lang w:eastAsia="ru-RU"/>
        </w:rPr>
        <w:t>.</w:t>
      </w:r>
    </w:p>
    <w:p w:rsidR="00663132" w:rsidRDefault="00663132" w:rsidP="00C731DC">
      <w:pPr>
        <w:spacing w:after="0" w:line="240" w:lineRule="auto"/>
        <w:ind w:firstLine="708"/>
        <w:jc w:val="both"/>
        <w:rPr>
          <w:rFonts w:ascii="Times New Roman" w:eastAsia="Times New Roman" w:hAnsi="Times New Roman" w:cs="Times New Roman"/>
          <w:bCs/>
          <w:sz w:val="28"/>
          <w:szCs w:val="28"/>
          <w:lang w:eastAsia="ru-RU"/>
        </w:rPr>
      </w:pPr>
    </w:p>
    <w:p w:rsidR="00E17684" w:rsidRDefault="00E17684" w:rsidP="008D05C1">
      <w:pPr>
        <w:spacing w:after="0" w:line="240" w:lineRule="auto"/>
        <w:jc w:val="both"/>
        <w:rPr>
          <w:rFonts w:ascii="Times New Roman" w:eastAsia="Times New Roman" w:hAnsi="Times New Roman" w:cs="Times New Roman"/>
          <w:bCs/>
          <w:sz w:val="28"/>
          <w:szCs w:val="28"/>
          <w:lang w:eastAsia="ru-RU"/>
        </w:rPr>
      </w:pPr>
    </w:p>
    <w:p w:rsidR="00D71FFE" w:rsidRDefault="008541D8" w:rsidP="008D05C1">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4</w:t>
      </w:r>
      <w:r w:rsidR="00663FB7" w:rsidRPr="00663FB7">
        <w:rPr>
          <w:rFonts w:ascii="Times New Roman" w:eastAsia="Times New Roman" w:hAnsi="Times New Roman" w:cs="Times New Roman"/>
          <w:bCs/>
          <w:sz w:val="28"/>
          <w:szCs w:val="28"/>
          <w:lang w:eastAsia="ru-RU"/>
        </w:rPr>
        <w:t xml:space="preserve">. Приложение № </w:t>
      </w:r>
      <w:r w:rsidR="00663FB7">
        <w:rPr>
          <w:rFonts w:ascii="Times New Roman" w:eastAsia="Times New Roman" w:hAnsi="Times New Roman" w:cs="Times New Roman"/>
          <w:bCs/>
          <w:sz w:val="28"/>
          <w:szCs w:val="28"/>
          <w:lang w:eastAsia="ru-RU"/>
        </w:rPr>
        <w:t>2</w:t>
      </w:r>
      <w:r w:rsidR="00663FB7" w:rsidRPr="00663FB7">
        <w:rPr>
          <w:rFonts w:ascii="Times New Roman" w:eastAsia="Times New Roman" w:hAnsi="Times New Roman" w:cs="Times New Roman"/>
          <w:bCs/>
          <w:sz w:val="28"/>
          <w:szCs w:val="28"/>
          <w:lang w:eastAsia="ru-RU"/>
        </w:rPr>
        <w:t xml:space="preserve"> изложить</w:t>
      </w:r>
      <w:r w:rsidR="00D71FFE">
        <w:rPr>
          <w:rFonts w:ascii="Times New Roman" w:eastAsia="Times New Roman" w:hAnsi="Times New Roman" w:cs="Times New Roman"/>
          <w:bCs/>
          <w:sz w:val="28"/>
          <w:szCs w:val="28"/>
          <w:lang w:eastAsia="ru-RU"/>
        </w:rPr>
        <w:t xml:space="preserve"> в</w:t>
      </w:r>
      <w:r w:rsidR="00663FB7" w:rsidRPr="00663FB7">
        <w:rPr>
          <w:rFonts w:ascii="Times New Roman" w:eastAsia="Times New Roman" w:hAnsi="Times New Roman" w:cs="Times New Roman"/>
          <w:bCs/>
          <w:sz w:val="28"/>
          <w:szCs w:val="28"/>
          <w:lang w:eastAsia="ru-RU"/>
        </w:rPr>
        <w:t xml:space="preserve"> </w:t>
      </w:r>
      <w:r w:rsidR="00D71FFE" w:rsidRPr="00D71FFE">
        <w:rPr>
          <w:rFonts w:ascii="Times New Roman" w:eastAsia="Times New Roman" w:hAnsi="Times New Roman" w:cs="Times New Roman"/>
          <w:bCs/>
          <w:sz w:val="28"/>
          <w:szCs w:val="28"/>
          <w:lang w:eastAsia="ru-RU"/>
        </w:rPr>
        <w:t>следующей редакции:</w:t>
      </w:r>
    </w:p>
    <w:p w:rsidR="009A58D1" w:rsidRDefault="009A58D1" w:rsidP="00663FB7">
      <w:pPr>
        <w:spacing w:after="0" w:line="240" w:lineRule="auto"/>
        <w:ind w:firstLine="708"/>
        <w:jc w:val="both"/>
        <w:rPr>
          <w:rFonts w:ascii="Times New Roman" w:eastAsia="Times New Roman" w:hAnsi="Times New Roman" w:cs="Times New Roman"/>
          <w:bCs/>
          <w:sz w:val="28"/>
          <w:szCs w:val="28"/>
          <w:lang w:eastAsia="ru-RU"/>
        </w:rPr>
      </w:pPr>
    </w:p>
    <w:p w:rsidR="00D71FFE" w:rsidRDefault="00D71FFE" w:rsidP="00663FB7">
      <w:pPr>
        <w:spacing w:after="0" w:line="240" w:lineRule="auto"/>
        <w:ind w:firstLine="708"/>
        <w:jc w:val="both"/>
        <w:rPr>
          <w:rFonts w:ascii="Times New Roman" w:eastAsia="Times New Roman" w:hAnsi="Times New Roman" w:cs="Times New Roman"/>
          <w:bCs/>
          <w:sz w:val="28"/>
          <w:szCs w:val="28"/>
          <w:lang w:eastAsia="ru-RU"/>
        </w:rPr>
      </w:pPr>
    </w:p>
    <w:p w:rsidR="006B5480" w:rsidRPr="00986E74" w:rsidRDefault="00A64558" w:rsidP="006B5480">
      <w:pPr>
        <w:spacing w:after="0" w:line="240" w:lineRule="auto"/>
        <w:ind w:firstLine="708"/>
        <w:jc w:val="right"/>
        <w:rPr>
          <w:rFonts w:ascii="Times New Roman" w:eastAsia="Times New Roman" w:hAnsi="Times New Roman" w:cs="Times New Roman"/>
          <w:b/>
          <w:bCs/>
          <w:sz w:val="28"/>
          <w:szCs w:val="28"/>
          <w:lang w:eastAsia="ru-RU"/>
        </w:rPr>
      </w:pPr>
      <w:r w:rsidRPr="00986E74">
        <w:rPr>
          <w:rFonts w:ascii="Times New Roman" w:eastAsia="Times New Roman" w:hAnsi="Times New Roman" w:cs="Times New Roman"/>
          <w:b/>
          <w:bCs/>
          <w:sz w:val="28"/>
          <w:szCs w:val="28"/>
          <w:lang w:eastAsia="ru-RU"/>
        </w:rPr>
        <w:t>«</w:t>
      </w:r>
      <w:r w:rsidR="006B5480" w:rsidRPr="00986E74">
        <w:rPr>
          <w:rFonts w:ascii="Times New Roman" w:eastAsia="Times New Roman" w:hAnsi="Times New Roman" w:cs="Times New Roman"/>
          <w:b/>
          <w:bCs/>
          <w:sz w:val="28"/>
          <w:szCs w:val="28"/>
          <w:lang w:eastAsia="ru-RU"/>
        </w:rPr>
        <w:t>Приложение № 2</w:t>
      </w:r>
    </w:p>
    <w:p w:rsidR="006B5480" w:rsidRPr="00986E74" w:rsidRDefault="006B5480" w:rsidP="006B5480">
      <w:pPr>
        <w:spacing w:after="0" w:line="240" w:lineRule="auto"/>
        <w:ind w:firstLine="708"/>
        <w:jc w:val="right"/>
        <w:rPr>
          <w:rFonts w:ascii="Times New Roman" w:eastAsia="Times New Roman" w:hAnsi="Times New Roman" w:cs="Times New Roman"/>
          <w:b/>
          <w:bCs/>
          <w:sz w:val="28"/>
          <w:szCs w:val="28"/>
          <w:lang w:eastAsia="ru-RU"/>
        </w:rPr>
      </w:pPr>
      <w:r w:rsidRPr="00986E74">
        <w:rPr>
          <w:rFonts w:ascii="Times New Roman" w:eastAsia="Times New Roman" w:hAnsi="Times New Roman" w:cs="Times New Roman"/>
          <w:b/>
          <w:bCs/>
          <w:sz w:val="28"/>
          <w:szCs w:val="28"/>
          <w:lang w:eastAsia="ru-RU"/>
        </w:rPr>
        <w:t>к Положению о региональном</w:t>
      </w:r>
    </w:p>
    <w:p w:rsidR="006B5480" w:rsidRPr="00986E74" w:rsidRDefault="006B5480" w:rsidP="006B5480">
      <w:pPr>
        <w:spacing w:after="0" w:line="240" w:lineRule="auto"/>
        <w:ind w:firstLine="708"/>
        <w:jc w:val="right"/>
        <w:rPr>
          <w:rFonts w:ascii="Times New Roman" w:eastAsia="Times New Roman" w:hAnsi="Times New Roman" w:cs="Times New Roman"/>
          <w:b/>
          <w:bCs/>
          <w:sz w:val="28"/>
          <w:szCs w:val="28"/>
          <w:lang w:eastAsia="ru-RU"/>
        </w:rPr>
      </w:pPr>
      <w:r w:rsidRPr="00986E74">
        <w:rPr>
          <w:rFonts w:ascii="Times New Roman" w:eastAsia="Times New Roman" w:hAnsi="Times New Roman" w:cs="Times New Roman"/>
          <w:b/>
          <w:bCs/>
          <w:sz w:val="28"/>
          <w:szCs w:val="28"/>
          <w:lang w:eastAsia="ru-RU"/>
        </w:rPr>
        <w:t>государственном контроле (надзоре)</w:t>
      </w:r>
    </w:p>
    <w:p w:rsidR="006B5480" w:rsidRPr="00986E74" w:rsidRDefault="006B5480" w:rsidP="006B5480">
      <w:pPr>
        <w:spacing w:after="0" w:line="240" w:lineRule="auto"/>
        <w:ind w:firstLine="708"/>
        <w:jc w:val="right"/>
        <w:rPr>
          <w:rFonts w:ascii="Times New Roman" w:eastAsia="Times New Roman" w:hAnsi="Times New Roman" w:cs="Times New Roman"/>
          <w:b/>
          <w:bCs/>
          <w:sz w:val="28"/>
          <w:szCs w:val="28"/>
          <w:lang w:eastAsia="ru-RU"/>
        </w:rPr>
      </w:pPr>
      <w:r w:rsidRPr="00986E74">
        <w:rPr>
          <w:rFonts w:ascii="Times New Roman" w:eastAsia="Times New Roman" w:hAnsi="Times New Roman" w:cs="Times New Roman"/>
          <w:b/>
          <w:bCs/>
          <w:sz w:val="28"/>
          <w:szCs w:val="28"/>
          <w:lang w:eastAsia="ru-RU"/>
        </w:rPr>
        <w:t>в области регулируемых государством</w:t>
      </w:r>
    </w:p>
    <w:p w:rsidR="006B5480" w:rsidRPr="00986E74" w:rsidRDefault="006B5480" w:rsidP="006B5480">
      <w:pPr>
        <w:spacing w:after="0" w:line="240" w:lineRule="auto"/>
        <w:ind w:firstLine="708"/>
        <w:jc w:val="right"/>
        <w:rPr>
          <w:rFonts w:ascii="Times New Roman" w:eastAsia="Times New Roman" w:hAnsi="Times New Roman" w:cs="Times New Roman"/>
          <w:b/>
          <w:bCs/>
          <w:sz w:val="28"/>
          <w:szCs w:val="28"/>
          <w:lang w:eastAsia="ru-RU"/>
        </w:rPr>
      </w:pPr>
      <w:r w:rsidRPr="00986E74">
        <w:rPr>
          <w:rFonts w:ascii="Times New Roman" w:eastAsia="Times New Roman" w:hAnsi="Times New Roman" w:cs="Times New Roman"/>
          <w:b/>
          <w:bCs/>
          <w:sz w:val="28"/>
          <w:szCs w:val="28"/>
          <w:lang w:eastAsia="ru-RU"/>
        </w:rPr>
        <w:t>цен (тарифов) на территории</w:t>
      </w:r>
    </w:p>
    <w:p w:rsidR="006B5480" w:rsidRPr="00986E74" w:rsidRDefault="006B5480" w:rsidP="006B5480">
      <w:pPr>
        <w:spacing w:after="0" w:line="240" w:lineRule="auto"/>
        <w:ind w:firstLine="708"/>
        <w:jc w:val="right"/>
        <w:rPr>
          <w:rFonts w:ascii="Times New Roman" w:eastAsia="Times New Roman" w:hAnsi="Times New Roman" w:cs="Times New Roman"/>
          <w:b/>
          <w:bCs/>
          <w:sz w:val="28"/>
          <w:szCs w:val="28"/>
          <w:lang w:eastAsia="ru-RU"/>
        </w:rPr>
      </w:pPr>
      <w:r w:rsidRPr="00986E74">
        <w:rPr>
          <w:rFonts w:ascii="Times New Roman" w:eastAsia="Times New Roman" w:hAnsi="Times New Roman" w:cs="Times New Roman"/>
          <w:b/>
          <w:bCs/>
          <w:sz w:val="28"/>
          <w:szCs w:val="28"/>
          <w:lang w:eastAsia="ru-RU"/>
        </w:rPr>
        <w:t>Республики Дагестан</w:t>
      </w:r>
    </w:p>
    <w:p w:rsidR="006B5480" w:rsidRPr="006B5480" w:rsidRDefault="006B5480" w:rsidP="00A64558">
      <w:pPr>
        <w:spacing w:after="0" w:line="240" w:lineRule="auto"/>
        <w:jc w:val="center"/>
        <w:rPr>
          <w:rFonts w:ascii="Times New Roman" w:eastAsia="Times New Roman" w:hAnsi="Times New Roman" w:cs="Times New Roman"/>
          <w:bCs/>
          <w:sz w:val="28"/>
          <w:szCs w:val="28"/>
          <w:lang w:eastAsia="ru-RU"/>
        </w:rPr>
      </w:pPr>
    </w:p>
    <w:p w:rsidR="00986E74" w:rsidRDefault="00986E74" w:rsidP="00A64558">
      <w:pPr>
        <w:spacing w:after="0" w:line="240" w:lineRule="auto"/>
        <w:jc w:val="center"/>
        <w:rPr>
          <w:rFonts w:ascii="Times New Roman" w:eastAsia="Times New Roman" w:hAnsi="Times New Roman" w:cs="Times New Roman"/>
          <w:b/>
          <w:bCs/>
          <w:sz w:val="28"/>
          <w:szCs w:val="28"/>
          <w:lang w:eastAsia="ru-RU"/>
        </w:rPr>
      </w:pPr>
    </w:p>
    <w:p w:rsidR="00986E74" w:rsidRDefault="00986E74" w:rsidP="00A64558">
      <w:pPr>
        <w:spacing w:after="0" w:line="240" w:lineRule="auto"/>
        <w:jc w:val="center"/>
        <w:rPr>
          <w:rFonts w:ascii="Times New Roman" w:eastAsia="Times New Roman" w:hAnsi="Times New Roman" w:cs="Times New Roman"/>
          <w:b/>
          <w:bCs/>
          <w:sz w:val="28"/>
          <w:szCs w:val="28"/>
          <w:lang w:eastAsia="ru-RU"/>
        </w:rPr>
      </w:pPr>
    </w:p>
    <w:p w:rsidR="00986E74" w:rsidRPr="00EE11EA" w:rsidRDefault="00986E74" w:rsidP="00986E74">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EE11EA">
        <w:rPr>
          <w:rFonts w:ascii="Times New Roman" w:eastAsiaTheme="minorEastAsia" w:hAnsi="Times New Roman" w:cs="Times New Roman"/>
          <w:b/>
          <w:sz w:val="28"/>
          <w:szCs w:val="28"/>
          <w:lang w:eastAsia="ru-RU"/>
        </w:rPr>
        <w:t>КРИТЕРИИ</w:t>
      </w:r>
    </w:p>
    <w:p w:rsidR="00986E74" w:rsidRPr="00EE11EA" w:rsidRDefault="00986E74" w:rsidP="00986E74">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EE11EA">
        <w:rPr>
          <w:rFonts w:ascii="Times New Roman" w:eastAsiaTheme="minorEastAsia" w:hAnsi="Times New Roman" w:cs="Times New Roman"/>
          <w:b/>
          <w:sz w:val="28"/>
          <w:szCs w:val="28"/>
          <w:lang w:eastAsia="ru-RU"/>
        </w:rPr>
        <w:t>ОТНЕСЕНИЯ ОБЪЕКТОВ РЕГИОНАЛЬНОГО ГОСУДАРСТВЕННОГО КОНТРОЛЯ</w:t>
      </w:r>
      <w:r>
        <w:rPr>
          <w:rFonts w:ascii="Times New Roman" w:eastAsiaTheme="minorEastAsia" w:hAnsi="Times New Roman" w:cs="Times New Roman"/>
          <w:b/>
          <w:sz w:val="28"/>
          <w:szCs w:val="28"/>
          <w:lang w:eastAsia="ru-RU"/>
        </w:rPr>
        <w:t xml:space="preserve"> </w:t>
      </w:r>
      <w:r w:rsidRPr="00EE11EA">
        <w:rPr>
          <w:rFonts w:ascii="Times New Roman" w:eastAsiaTheme="minorEastAsia" w:hAnsi="Times New Roman" w:cs="Times New Roman"/>
          <w:b/>
          <w:sz w:val="28"/>
          <w:szCs w:val="28"/>
          <w:lang w:eastAsia="ru-RU"/>
        </w:rPr>
        <w:t>(НАДЗОРА) ЗА ПРИМЕНЕНИЕМ ЦЕН НА ЛЕКАРСТВЕННЫЕ ПРЕПАРАТЫ,</w:t>
      </w:r>
      <w:r>
        <w:rPr>
          <w:rFonts w:ascii="Times New Roman" w:eastAsiaTheme="minorEastAsia" w:hAnsi="Times New Roman" w:cs="Times New Roman"/>
          <w:b/>
          <w:sz w:val="28"/>
          <w:szCs w:val="28"/>
          <w:lang w:eastAsia="ru-RU"/>
        </w:rPr>
        <w:t xml:space="preserve"> </w:t>
      </w:r>
      <w:r w:rsidRPr="00EE11EA">
        <w:rPr>
          <w:rFonts w:ascii="Times New Roman" w:eastAsiaTheme="minorEastAsia" w:hAnsi="Times New Roman" w:cs="Times New Roman"/>
          <w:b/>
          <w:sz w:val="28"/>
          <w:szCs w:val="28"/>
          <w:lang w:eastAsia="ru-RU"/>
        </w:rPr>
        <w:t>ВКЛЮЧЕННЫЕ В ПЕРЕЧЕНЬ ЖИЗНЕННО НЕОБХОДИМЫХ И ВАЖНЕЙШИХ</w:t>
      </w:r>
      <w:r>
        <w:rPr>
          <w:rFonts w:ascii="Times New Roman" w:eastAsiaTheme="minorEastAsia" w:hAnsi="Times New Roman" w:cs="Times New Roman"/>
          <w:b/>
          <w:sz w:val="28"/>
          <w:szCs w:val="28"/>
          <w:lang w:eastAsia="ru-RU"/>
        </w:rPr>
        <w:t xml:space="preserve"> </w:t>
      </w:r>
      <w:r w:rsidRPr="00EE11EA">
        <w:rPr>
          <w:rFonts w:ascii="Times New Roman" w:eastAsiaTheme="minorEastAsia" w:hAnsi="Times New Roman" w:cs="Times New Roman"/>
          <w:b/>
          <w:sz w:val="28"/>
          <w:szCs w:val="28"/>
          <w:lang w:eastAsia="ru-RU"/>
        </w:rPr>
        <w:t>ЛЕКАРСТВЕННЫХ ПРЕПАРАТОВ, НА ТЕРРИТОРИИ РЕСПУБЛИКИ ДАГЕСТАН К КАТЕГОРИЯМ РИСКА ПРИЧИНЕНИЯ ВРЕДА (УЩЕРБА)</w:t>
      </w:r>
      <w:r>
        <w:rPr>
          <w:rFonts w:ascii="Times New Roman" w:eastAsiaTheme="minorEastAsia" w:hAnsi="Times New Roman" w:cs="Times New Roman"/>
          <w:b/>
          <w:sz w:val="28"/>
          <w:szCs w:val="28"/>
          <w:lang w:eastAsia="ru-RU"/>
        </w:rPr>
        <w:t xml:space="preserve"> </w:t>
      </w:r>
      <w:r w:rsidRPr="00EE11EA">
        <w:rPr>
          <w:rFonts w:ascii="Times New Roman" w:eastAsiaTheme="minorEastAsia" w:hAnsi="Times New Roman" w:cs="Times New Roman"/>
          <w:b/>
          <w:sz w:val="28"/>
          <w:szCs w:val="28"/>
          <w:lang w:eastAsia="ru-RU"/>
        </w:rPr>
        <w:t>ПРИ ОСУЩЕСТВЛЕНИИ РЕГИОНАЛЬНОГО ГОСУДАРСТВЕННОГО КОНТРОЛЯ</w:t>
      </w:r>
      <w:r>
        <w:rPr>
          <w:rFonts w:ascii="Times New Roman" w:eastAsiaTheme="minorEastAsia" w:hAnsi="Times New Roman" w:cs="Times New Roman"/>
          <w:b/>
          <w:sz w:val="28"/>
          <w:szCs w:val="28"/>
          <w:lang w:eastAsia="ru-RU"/>
        </w:rPr>
        <w:t xml:space="preserve"> </w:t>
      </w:r>
      <w:r w:rsidRPr="00EE11EA">
        <w:rPr>
          <w:rFonts w:ascii="Times New Roman" w:eastAsiaTheme="minorEastAsia" w:hAnsi="Times New Roman" w:cs="Times New Roman"/>
          <w:b/>
          <w:sz w:val="28"/>
          <w:szCs w:val="28"/>
          <w:lang w:eastAsia="ru-RU"/>
        </w:rPr>
        <w:t>(НАДЗОРА) ЗА ПРИМЕНЕНИЕМ ЦЕН НА ЛЕКАРСТВЕННЫЕ ПРЕПАРАТЫ,</w:t>
      </w:r>
      <w:r>
        <w:rPr>
          <w:rFonts w:ascii="Times New Roman" w:eastAsiaTheme="minorEastAsia" w:hAnsi="Times New Roman" w:cs="Times New Roman"/>
          <w:b/>
          <w:sz w:val="28"/>
          <w:szCs w:val="28"/>
          <w:lang w:eastAsia="ru-RU"/>
        </w:rPr>
        <w:t xml:space="preserve"> </w:t>
      </w:r>
      <w:r w:rsidRPr="00EE11EA">
        <w:rPr>
          <w:rFonts w:ascii="Times New Roman" w:eastAsiaTheme="minorEastAsia" w:hAnsi="Times New Roman" w:cs="Times New Roman"/>
          <w:b/>
          <w:sz w:val="28"/>
          <w:szCs w:val="28"/>
          <w:lang w:eastAsia="ru-RU"/>
        </w:rPr>
        <w:t>ВКЛЮЧЕННЫЕ В ПЕРЕЧЕНЬ ЖИЗНЕННО НЕОБХОДИМЫХ И ВАЖНЕЙШИХ</w:t>
      </w:r>
    </w:p>
    <w:p w:rsidR="00986E74" w:rsidRPr="00EE11EA" w:rsidRDefault="00986E74" w:rsidP="00986E74">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EE11EA">
        <w:rPr>
          <w:rFonts w:ascii="Times New Roman" w:eastAsiaTheme="minorEastAsia" w:hAnsi="Times New Roman" w:cs="Times New Roman"/>
          <w:b/>
          <w:sz w:val="28"/>
          <w:szCs w:val="28"/>
          <w:lang w:eastAsia="ru-RU"/>
        </w:rPr>
        <w:t>ЛЕКАРСТВЕННЫХ ПРЕПАРАТОВ, НА ТЕРРИТОРИИ</w:t>
      </w:r>
    </w:p>
    <w:p w:rsidR="00986E74" w:rsidRPr="00EE11EA" w:rsidRDefault="00986E74" w:rsidP="00986E74">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EE11EA">
        <w:rPr>
          <w:rFonts w:ascii="Times New Roman" w:eastAsiaTheme="minorEastAsia" w:hAnsi="Times New Roman" w:cs="Times New Roman"/>
          <w:b/>
          <w:sz w:val="28"/>
          <w:szCs w:val="28"/>
          <w:lang w:eastAsia="ru-RU"/>
        </w:rPr>
        <w:t xml:space="preserve"> РЕСПУБЛИКИ ДАГЕСТАН</w:t>
      </w:r>
    </w:p>
    <w:p w:rsidR="00986E74" w:rsidRPr="00EE11EA" w:rsidRDefault="00986E74" w:rsidP="00717CA8">
      <w:pPr>
        <w:widowControl w:val="0"/>
        <w:autoSpaceDE w:val="0"/>
        <w:autoSpaceDN w:val="0"/>
        <w:spacing w:after="0" w:line="240" w:lineRule="auto"/>
        <w:ind w:firstLine="709"/>
        <w:jc w:val="center"/>
        <w:rPr>
          <w:rFonts w:ascii="Times New Roman" w:eastAsiaTheme="minorEastAsia" w:hAnsi="Times New Roman" w:cs="Times New Roman"/>
          <w:b/>
          <w:sz w:val="28"/>
          <w:szCs w:val="28"/>
          <w:lang w:eastAsia="ru-RU"/>
        </w:rPr>
      </w:pPr>
    </w:p>
    <w:p w:rsidR="00986E74" w:rsidRPr="00EE11EA" w:rsidRDefault="00986E74" w:rsidP="00717CA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1. Критерии отнесения объектов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на территории  Республики Дагестан (далее соответственно -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 объекты контроля, критерии) к категориям риска причинения вреда (ущерба) (далее - категории риска) при осуществлении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разработаны с учетом тяжести потенциальных негативных последствий возможного несоблюдения объектами контроля требований порядка ценообразования и применения цен (размеров надбавок) и вероятности несоблюдения объектами контроля указанных требований.</w:t>
      </w:r>
    </w:p>
    <w:p w:rsidR="00986E74" w:rsidRPr="00EE11EA" w:rsidRDefault="00986E74" w:rsidP="00717CA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2. Критерии при осуществлении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определяются следующим образом:</w:t>
      </w:r>
    </w:p>
    <w:p w:rsidR="00986E74" w:rsidRPr="00EE11EA" w:rsidRDefault="00986E74" w:rsidP="00986E7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6804"/>
        <w:gridCol w:w="1417"/>
      </w:tblGrid>
      <w:tr w:rsidR="00986E74" w:rsidRPr="00EE11EA" w:rsidTr="0054478E">
        <w:tc>
          <w:tcPr>
            <w:tcW w:w="850" w:type="dxa"/>
            <w:vAlign w:val="center"/>
          </w:tcPr>
          <w:p w:rsidR="00986E74" w:rsidRPr="00EE11EA" w:rsidRDefault="00986E74" w:rsidP="0054478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p>
          <w:p w:rsidR="00986E74" w:rsidRPr="00EE11EA" w:rsidRDefault="00986E74" w:rsidP="0054478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п/п</w:t>
            </w:r>
          </w:p>
        </w:tc>
        <w:tc>
          <w:tcPr>
            <w:tcW w:w="6804" w:type="dxa"/>
            <w:vAlign w:val="center"/>
          </w:tcPr>
          <w:p w:rsidR="00986E74" w:rsidRPr="00EE11EA" w:rsidRDefault="00986E74" w:rsidP="0054478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Наименование критерия</w:t>
            </w:r>
          </w:p>
        </w:tc>
        <w:tc>
          <w:tcPr>
            <w:tcW w:w="1417" w:type="dxa"/>
            <w:vAlign w:val="center"/>
          </w:tcPr>
          <w:p w:rsidR="00986E74" w:rsidRPr="00EE11EA" w:rsidRDefault="00986E74" w:rsidP="0054478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Баллы</w:t>
            </w:r>
          </w:p>
        </w:tc>
      </w:tr>
      <w:tr w:rsidR="00986E74" w:rsidRPr="00EE11EA" w:rsidTr="0054478E">
        <w:tc>
          <w:tcPr>
            <w:tcW w:w="850" w:type="dxa"/>
            <w:vAlign w:val="center"/>
          </w:tcPr>
          <w:p w:rsidR="00986E74" w:rsidRPr="00EE11EA" w:rsidRDefault="00986E74" w:rsidP="0054478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1.</w:t>
            </w:r>
          </w:p>
        </w:tc>
        <w:tc>
          <w:tcPr>
            <w:tcW w:w="6804" w:type="dxa"/>
            <w:vAlign w:val="center"/>
          </w:tcPr>
          <w:p w:rsidR="00986E74" w:rsidRPr="00EE11EA" w:rsidRDefault="00986E74" w:rsidP="0054478E">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Категория предпринимательства:</w:t>
            </w:r>
          </w:p>
        </w:tc>
        <w:tc>
          <w:tcPr>
            <w:tcW w:w="1417" w:type="dxa"/>
            <w:vAlign w:val="center"/>
          </w:tcPr>
          <w:p w:rsidR="00986E74" w:rsidRPr="00EE11EA" w:rsidRDefault="00986E74" w:rsidP="0054478E">
            <w:pPr>
              <w:widowControl w:val="0"/>
              <w:autoSpaceDE w:val="0"/>
              <w:autoSpaceDN w:val="0"/>
              <w:spacing w:after="0" w:line="240" w:lineRule="auto"/>
              <w:rPr>
                <w:rFonts w:ascii="Times New Roman" w:eastAsiaTheme="minorEastAsia" w:hAnsi="Times New Roman" w:cs="Times New Roman"/>
                <w:sz w:val="28"/>
                <w:szCs w:val="28"/>
                <w:lang w:eastAsia="ru-RU"/>
              </w:rPr>
            </w:pPr>
          </w:p>
        </w:tc>
      </w:tr>
      <w:tr w:rsidR="00986E74" w:rsidRPr="00EE11EA" w:rsidTr="0054478E">
        <w:tc>
          <w:tcPr>
            <w:tcW w:w="850" w:type="dxa"/>
            <w:vAlign w:val="center"/>
          </w:tcPr>
          <w:p w:rsidR="00986E74" w:rsidRPr="00EE11EA" w:rsidRDefault="00986E74" w:rsidP="0054478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1.1</w:t>
            </w:r>
          </w:p>
        </w:tc>
        <w:tc>
          <w:tcPr>
            <w:tcW w:w="6804" w:type="dxa"/>
            <w:vAlign w:val="center"/>
          </w:tcPr>
          <w:p w:rsidR="00986E74" w:rsidRPr="00EE11EA" w:rsidRDefault="00986E74" w:rsidP="0054478E">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Не отнесенные к категории субъектов среднего и малого предпринимательства</w:t>
            </w:r>
          </w:p>
        </w:tc>
        <w:tc>
          <w:tcPr>
            <w:tcW w:w="1417" w:type="dxa"/>
            <w:vAlign w:val="center"/>
          </w:tcPr>
          <w:p w:rsidR="00986E74" w:rsidRPr="00EE11EA" w:rsidRDefault="00986E74" w:rsidP="0054478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20</w:t>
            </w:r>
          </w:p>
        </w:tc>
      </w:tr>
      <w:tr w:rsidR="00986E74" w:rsidRPr="00EE11EA" w:rsidTr="0054478E">
        <w:tc>
          <w:tcPr>
            <w:tcW w:w="850" w:type="dxa"/>
            <w:vAlign w:val="center"/>
          </w:tcPr>
          <w:p w:rsidR="00986E74" w:rsidRPr="00EE11EA" w:rsidRDefault="00986E74" w:rsidP="0054478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1.2</w:t>
            </w:r>
          </w:p>
        </w:tc>
        <w:tc>
          <w:tcPr>
            <w:tcW w:w="6804" w:type="dxa"/>
            <w:vAlign w:val="center"/>
          </w:tcPr>
          <w:p w:rsidR="00986E74" w:rsidRPr="00EE11EA" w:rsidRDefault="00986E74" w:rsidP="0054478E">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отнесенные к категории субъектов среднего предпринимательства</w:t>
            </w:r>
          </w:p>
        </w:tc>
        <w:tc>
          <w:tcPr>
            <w:tcW w:w="1417" w:type="dxa"/>
            <w:vAlign w:val="center"/>
          </w:tcPr>
          <w:p w:rsidR="00986E74" w:rsidRPr="00EE11EA" w:rsidRDefault="00986E74" w:rsidP="0054478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15</w:t>
            </w:r>
          </w:p>
        </w:tc>
      </w:tr>
      <w:tr w:rsidR="00986E74" w:rsidRPr="00EE11EA" w:rsidTr="0054478E">
        <w:tc>
          <w:tcPr>
            <w:tcW w:w="850" w:type="dxa"/>
            <w:vAlign w:val="center"/>
          </w:tcPr>
          <w:p w:rsidR="00986E74" w:rsidRPr="00EE11EA" w:rsidRDefault="00986E74" w:rsidP="0054478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1.3</w:t>
            </w:r>
          </w:p>
        </w:tc>
        <w:tc>
          <w:tcPr>
            <w:tcW w:w="6804" w:type="dxa"/>
            <w:vAlign w:val="center"/>
          </w:tcPr>
          <w:p w:rsidR="00986E74" w:rsidRPr="00EE11EA" w:rsidRDefault="00986E74" w:rsidP="0054478E">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 xml:space="preserve">отнесенные к категории малого предпринимательства, в том числе </w:t>
            </w:r>
            <w:proofErr w:type="spellStart"/>
            <w:r w:rsidRPr="00EE11EA">
              <w:rPr>
                <w:rFonts w:ascii="Times New Roman" w:eastAsiaTheme="minorEastAsia" w:hAnsi="Times New Roman" w:cs="Times New Roman"/>
                <w:sz w:val="28"/>
                <w:szCs w:val="28"/>
                <w:lang w:eastAsia="ru-RU"/>
              </w:rPr>
              <w:t>микропредприятия</w:t>
            </w:r>
            <w:proofErr w:type="spellEnd"/>
          </w:p>
        </w:tc>
        <w:tc>
          <w:tcPr>
            <w:tcW w:w="1417" w:type="dxa"/>
            <w:vAlign w:val="center"/>
          </w:tcPr>
          <w:p w:rsidR="00986E74" w:rsidRPr="00EE11EA" w:rsidRDefault="00986E74" w:rsidP="0054478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10</w:t>
            </w:r>
          </w:p>
        </w:tc>
      </w:tr>
      <w:tr w:rsidR="00986E74" w:rsidRPr="00663132" w:rsidTr="0054478E">
        <w:tc>
          <w:tcPr>
            <w:tcW w:w="850" w:type="dxa"/>
            <w:vAlign w:val="center"/>
          </w:tcPr>
          <w:p w:rsidR="00986E74" w:rsidRPr="00EE11EA" w:rsidRDefault="00986E74" w:rsidP="0054478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2.</w:t>
            </w:r>
          </w:p>
        </w:tc>
        <w:tc>
          <w:tcPr>
            <w:tcW w:w="6804" w:type="dxa"/>
            <w:vAlign w:val="center"/>
          </w:tcPr>
          <w:p w:rsidR="00986E74" w:rsidRPr="00663132" w:rsidRDefault="00986E74" w:rsidP="0054478E">
            <w:pPr>
              <w:widowControl w:val="0"/>
              <w:autoSpaceDE w:val="0"/>
              <w:autoSpaceDN w:val="0"/>
              <w:spacing w:after="0" w:line="240" w:lineRule="auto"/>
              <w:jc w:val="both"/>
              <w:rPr>
                <w:rFonts w:ascii="Times New Roman" w:eastAsiaTheme="minorEastAsia" w:hAnsi="Times New Roman" w:cs="Times New Roman"/>
                <w:color w:val="FF0000"/>
                <w:sz w:val="28"/>
                <w:szCs w:val="28"/>
                <w:lang w:eastAsia="ru-RU"/>
              </w:rPr>
            </w:pPr>
            <w:r w:rsidRPr="00B7574E">
              <w:rPr>
                <w:rFonts w:ascii="Times New Roman" w:eastAsiaTheme="minorEastAsia" w:hAnsi="Times New Roman" w:cs="Times New Roman"/>
                <w:color w:val="000000" w:themeColor="text1"/>
                <w:sz w:val="28"/>
                <w:szCs w:val="28"/>
                <w:lang w:eastAsia="ru-RU"/>
              </w:rPr>
              <w:t xml:space="preserve">Наличие выданных  уполномоченным органом в течение последних 3 лет на дату принятия решения об отнесении объекта контроля к категории риска предписаний, предостережений, вступивших в законную силу постановлений о назначении административного наказания объекту контроля, его должностным лицам за совершение административного правонарушения, предусмотренного </w:t>
            </w:r>
            <w:hyperlink r:id="rId5">
              <w:r w:rsidRPr="00B7574E">
                <w:rPr>
                  <w:rFonts w:ascii="Times New Roman" w:eastAsiaTheme="minorEastAsia" w:hAnsi="Times New Roman" w:cs="Times New Roman"/>
                  <w:color w:val="000000" w:themeColor="text1"/>
                  <w:sz w:val="28"/>
                  <w:szCs w:val="28"/>
                  <w:lang w:eastAsia="ru-RU"/>
                </w:rPr>
                <w:t>Кодексом</w:t>
              </w:r>
            </w:hyperlink>
            <w:r w:rsidRPr="00B7574E">
              <w:rPr>
                <w:rFonts w:ascii="Times New Roman" w:eastAsiaTheme="minorEastAsia" w:hAnsi="Times New Roman" w:cs="Times New Roman"/>
                <w:color w:val="000000" w:themeColor="text1"/>
                <w:sz w:val="28"/>
                <w:szCs w:val="28"/>
                <w:lang w:eastAsia="ru-RU"/>
              </w:rPr>
              <w:t xml:space="preserve"> Российской Федерации об административных правонарушениях:</w:t>
            </w:r>
          </w:p>
        </w:tc>
        <w:tc>
          <w:tcPr>
            <w:tcW w:w="1417" w:type="dxa"/>
            <w:vAlign w:val="center"/>
          </w:tcPr>
          <w:p w:rsidR="00986E74" w:rsidRPr="00663132" w:rsidRDefault="00986E74" w:rsidP="0054478E">
            <w:pPr>
              <w:widowControl w:val="0"/>
              <w:autoSpaceDE w:val="0"/>
              <w:autoSpaceDN w:val="0"/>
              <w:spacing w:after="0" w:line="240" w:lineRule="auto"/>
              <w:rPr>
                <w:rFonts w:ascii="Times New Roman" w:eastAsiaTheme="minorEastAsia" w:hAnsi="Times New Roman" w:cs="Times New Roman"/>
                <w:color w:val="FF0000"/>
                <w:sz w:val="28"/>
                <w:szCs w:val="28"/>
                <w:lang w:eastAsia="ru-RU"/>
              </w:rPr>
            </w:pPr>
          </w:p>
        </w:tc>
      </w:tr>
      <w:tr w:rsidR="00986E74" w:rsidRPr="00EE11EA" w:rsidTr="0054478E">
        <w:tc>
          <w:tcPr>
            <w:tcW w:w="850" w:type="dxa"/>
            <w:vAlign w:val="center"/>
          </w:tcPr>
          <w:p w:rsidR="00986E74" w:rsidRPr="00EE11EA" w:rsidRDefault="00986E74" w:rsidP="0054478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2.1</w:t>
            </w:r>
          </w:p>
        </w:tc>
        <w:tc>
          <w:tcPr>
            <w:tcW w:w="6804" w:type="dxa"/>
            <w:vAlign w:val="center"/>
          </w:tcPr>
          <w:p w:rsidR="00986E74" w:rsidRPr="00EE11EA" w:rsidRDefault="00986E74" w:rsidP="0054478E">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наличие выданных уполномоченным органом постановлений о назначении административного наказания и (или) предписаний об устранении выявленных нарушений</w:t>
            </w:r>
          </w:p>
        </w:tc>
        <w:tc>
          <w:tcPr>
            <w:tcW w:w="1417" w:type="dxa"/>
            <w:vAlign w:val="center"/>
          </w:tcPr>
          <w:p w:rsidR="00986E74" w:rsidRPr="00EE11EA" w:rsidRDefault="00986E74" w:rsidP="0054478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10</w:t>
            </w:r>
          </w:p>
        </w:tc>
      </w:tr>
      <w:tr w:rsidR="00986E74" w:rsidRPr="00EE11EA" w:rsidTr="0054478E">
        <w:tc>
          <w:tcPr>
            <w:tcW w:w="850" w:type="dxa"/>
            <w:vAlign w:val="center"/>
          </w:tcPr>
          <w:p w:rsidR="00986E74" w:rsidRPr="00EE11EA" w:rsidRDefault="00986E74" w:rsidP="0054478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2.2</w:t>
            </w:r>
          </w:p>
        </w:tc>
        <w:tc>
          <w:tcPr>
            <w:tcW w:w="6804" w:type="dxa"/>
            <w:vAlign w:val="center"/>
          </w:tcPr>
          <w:p w:rsidR="00986E74" w:rsidRPr="00EE11EA" w:rsidRDefault="00986E74" w:rsidP="0054478E">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наличие выданных уполномоченным органом предостережений</w:t>
            </w:r>
          </w:p>
        </w:tc>
        <w:tc>
          <w:tcPr>
            <w:tcW w:w="1417" w:type="dxa"/>
            <w:vAlign w:val="center"/>
          </w:tcPr>
          <w:p w:rsidR="00986E74" w:rsidRPr="00EE11EA" w:rsidRDefault="00986E74" w:rsidP="0054478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5</w:t>
            </w:r>
          </w:p>
        </w:tc>
      </w:tr>
      <w:tr w:rsidR="00986E74" w:rsidRPr="00EE11EA" w:rsidTr="0054478E">
        <w:tc>
          <w:tcPr>
            <w:tcW w:w="850" w:type="dxa"/>
            <w:vAlign w:val="center"/>
          </w:tcPr>
          <w:p w:rsidR="00986E74" w:rsidRPr="00EE11EA" w:rsidRDefault="00986E74" w:rsidP="0054478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2.3</w:t>
            </w:r>
          </w:p>
        </w:tc>
        <w:tc>
          <w:tcPr>
            <w:tcW w:w="6804" w:type="dxa"/>
            <w:vAlign w:val="center"/>
          </w:tcPr>
          <w:p w:rsidR="00986E74" w:rsidRPr="00EE11EA" w:rsidRDefault="00986E74" w:rsidP="0054478E">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отсутствие выданных уполномоченным органом предписания, предостережения, постановления</w:t>
            </w:r>
          </w:p>
        </w:tc>
        <w:tc>
          <w:tcPr>
            <w:tcW w:w="1417" w:type="dxa"/>
            <w:vAlign w:val="center"/>
          </w:tcPr>
          <w:p w:rsidR="00986E74" w:rsidRPr="00EE11EA" w:rsidRDefault="00986E74" w:rsidP="0054478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0</w:t>
            </w:r>
          </w:p>
        </w:tc>
      </w:tr>
    </w:tbl>
    <w:p w:rsidR="00986E74" w:rsidRPr="00EE11EA" w:rsidRDefault="00986E74" w:rsidP="00986E74">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986E74" w:rsidRPr="00EE11EA" w:rsidRDefault="00986E74" w:rsidP="00717CA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3. Объект контроля подлежит отнесению уполномоченным органом к следующим категориям риска исходя из суммы баллов, набранных объектом контроля по каждому критерию:</w:t>
      </w:r>
    </w:p>
    <w:p w:rsidR="00986E74" w:rsidRPr="00BB670E" w:rsidRDefault="00986E74" w:rsidP="00717CA8">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8"/>
          <w:szCs w:val="28"/>
          <w:lang w:eastAsia="ru-RU"/>
        </w:rPr>
      </w:pPr>
      <w:r w:rsidRPr="00BB670E">
        <w:rPr>
          <w:rFonts w:ascii="Times New Roman" w:eastAsiaTheme="minorEastAsia" w:hAnsi="Times New Roman" w:cs="Times New Roman"/>
          <w:color w:val="000000" w:themeColor="text1"/>
          <w:sz w:val="28"/>
          <w:szCs w:val="28"/>
          <w:lang w:eastAsia="ru-RU"/>
        </w:rPr>
        <w:t>высокого риска – от 30 баллов и выше;</w:t>
      </w:r>
    </w:p>
    <w:p w:rsidR="00986E74" w:rsidRPr="00EE11EA" w:rsidRDefault="00986E74" w:rsidP="00717CA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категория среднего риска - от 15 до 25 баллов;</w:t>
      </w:r>
    </w:p>
    <w:p w:rsidR="00986E74" w:rsidRDefault="00986E74" w:rsidP="00717CA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категория низкого риска - 10 баллов.</w:t>
      </w:r>
      <w:r>
        <w:rPr>
          <w:rFonts w:ascii="Times New Roman" w:eastAsiaTheme="minorEastAsia" w:hAnsi="Times New Roman" w:cs="Times New Roman"/>
          <w:sz w:val="28"/>
          <w:szCs w:val="28"/>
          <w:lang w:eastAsia="ru-RU"/>
        </w:rPr>
        <w:t>».</w:t>
      </w:r>
    </w:p>
    <w:p w:rsidR="00421819" w:rsidRDefault="00421819" w:rsidP="00986E74">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
    <w:p w:rsidR="00E17684" w:rsidRDefault="00E17684" w:rsidP="008D05C1">
      <w:pPr>
        <w:spacing w:after="0" w:line="240" w:lineRule="auto"/>
        <w:jc w:val="both"/>
        <w:rPr>
          <w:rFonts w:ascii="Times New Roman" w:eastAsia="Times New Roman" w:hAnsi="Times New Roman" w:cs="Times New Roman"/>
          <w:bCs/>
          <w:sz w:val="28"/>
          <w:szCs w:val="28"/>
          <w:lang w:eastAsia="ru-RU"/>
        </w:rPr>
      </w:pPr>
    </w:p>
    <w:p w:rsidR="00E17684" w:rsidRDefault="00E17684" w:rsidP="008D05C1">
      <w:pPr>
        <w:spacing w:after="0" w:line="240" w:lineRule="auto"/>
        <w:jc w:val="both"/>
        <w:rPr>
          <w:rFonts w:ascii="Times New Roman" w:eastAsia="Times New Roman" w:hAnsi="Times New Roman" w:cs="Times New Roman"/>
          <w:bCs/>
          <w:sz w:val="28"/>
          <w:szCs w:val="28"/>
          <w:lang w:eastAsia="ru-RU"/>
        </w:rPr>
      </w:pPr>
    </w:p>
    <w:p w:rsidR="00D5644A" w:rsidRPr="003277F4" w:rsidRDefault="00331082" w:rsidP="008D05C1">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5</w:t>
      </w:r>
      <w:r w:rsidR="00663FB7">
        <w:rPr>
          <w:rFonts w:ascii="Times New Roman" w:eastAsia="Times New Roman" w:hAnsi="Times New Roman" w:cs="Times New Roman"/>
          <w:bCs/>
          <w:sz w:val="28"/>
          <w:szCs w:val="28"/>
          <w:lang w:eastAsia="ru-RU"/>
        </w:rPr>
        <w:t>.</w:t>
      </w:r>
      <w:r w:rsidR="002B6B1B">
        <w:rPr>
          <w:rFonts w:ascii="Times New Roman" w:eastAsia="Times New Roman" w:hAnsi="Times New Roman" w:cs="Times New Roman"/>
          <w:bCs/>
          <w:sz w:val="28"/>
          <w:szCs w:val="28"/>
          <w:lang w:eastAsia="ru-RU"/>
        </w:rPr>
        <w:t xml:space="preserve"> </w:t>
      </w:r>
      <w:r w:rsidR="00FE4774">
        <w:rPr>
          <w:rFonts w:ascii="Times New Roman" w:eastAsia="Times New Roman" w:hAnsi="Times New Roman" w:cs="Times New Roman"/>
          <w:bCs/>
          <w:sz w:val="28"/>
          <w:szCs w:val="28"/>
          <w:lang w:eastAsia="ru-RU"/>
        </w:rPr>
        <w:t xml:space="preserve">Дополнить </w:t>
      </w:r>
      <w:r w:rsidR="00FE4774" w:rsidRPr="003277F4">
        <w:rPr>
          <w:rFonts w:ascii="Times New Roman" w:eastAsia="Times New Roman" w:hAnsi="Times New Roman" w:cs="Times New Roman"/>
          <w:bCs/>
          <w:sz w:val="28"/>
          <w:szCs w:val="28"/>
          <w:lang w:eastAsia="ru-RU"/>
        </w:rPr>
        <w:t>приложени</w:t>
      </w:r>
      <w:r w:rsidR="005D132C" w:rsidRPr="003277F4">
        <w:rPr>
          <w:rFonts w:ascii="Times New Roman" w:eastAsia="Times New Roman" w:hAnsi="Times New Roman" w:cs="Times New Roman"/>
          <w:bCs/>
          <w:sz w:val="28"/>
          <w:szCs w:val="28"/>
          <w:lang w:eastAsia="ru-RU"/>
        </w:rPr>
        <w:t>ем</w:t>
      </w:r>
      <w:r w:rsidR="00FE4774" w:rsidRPr="003277F4">
        <w:rPr>
          <w:rFonts w:ascii="Times New Roman" w:eastAsia="Times New Roman" w:hAnsi="Times New Roman" w:cs="Times New Roman"/>
          <w:bCs/>
          <w:sz w:val="28"/>
          <w:szCs w:val="28"/>
          <w:lang w:eastAsia="ru-RU"/>
        </w:rPr>
        <w:t xml:space="preserve"> № 3</w:t>
      </w:r>
      <w:r w:rsidR="002B6B1B" w:rsidRPr="003277F4">
        <w:rPr>
          <w:rFonts w:ascii="Times New Roman" w:eastAsia="Times New Roman" w:hAnsi="Times New Roman" w:cs="Times New Roman"/>
          <w:bCs/>
          <w:sz w:val="28"/>
          <w:szCs w:val="28"/>
          <w:lang w:eastAsia="ru-RU"/>
        </w:rPr>
        <w:t xml:space="preserve"> </w:t>
      </w:r>
      <w:r w:rsidR="005D132C" w:rsidRPr="003277F4">
        <w:rPr>
          <w:rFonts w:ascii="Times New Roman" w:eastAsia="Times New Roman" w:hAnsi="Times New Roman" w:cs="Times New Roman"/>
          <w:bCs/>
          <w:sz w:val="28"/>
          <w:szCs w:val="28"/>
          <w:lang w:eastAsia="ru-RU"/>
        </w:rPr>
        <w:t>следующего содержания:</w:t>
      </w:r>
    </w:p>
    <w:p w:rsidR="005D132C" w:rsidRPr="003277F4" w:rsidRDefault="005D132C" w:rsidP="00E12768">
      <w:pPr>
        <w:spacing w:after="0" w:line="240" w:lineRule="auto"/>
        <w:ind w:firstLine="708"/>
        <w:jc w:val="both"/>
        <w:rPr>
          <w:rFonts w:ascii="Times New Roman" w:eastAsia="Times New Roman" w:hAnsi="Times New Roman" w:cs="Times New Roman"/>
          <w:bCs/>
          <w:sz w:val="28"/>
          <w:szCs w:val="28"/>
          <w:lang w:eastAsia="ru-RU"/>
        </w:rPr>
      </w:pPr>
    </w:p>
    <w:p w:rsidR="00EE11EA" w:rsidRPr="003277F4" w:rsidRDefault="00836784" w:rsidP="00EE11EA">
      <w:pPr>
        <w:widowControl w:val="0"/>
        <w:autoSpaceDE w:val="0"/>
        <w:autoSpaceDN w:val="0"/>
        <w:spacing w:after="0" w:line="240" w:lineRule="auto"/>
        <w:jc w:val="right"/>
        <w:rPr>
          <w:rFonts w:ascii="Times New Roman" w:eastAsiaTheme="minorEastAsia" w:hAnsi="Times New Roman" w:cs="Times New Roman"/>
          <w:b/>
          <w:sz w:val="28"/>
          <w:szCs w:val="28"/>
          <w:lang w:eastAsia="ru-RU"/>
        </w:rPr>
      </w:pPr>
      <w:r w:rsidRPr="00BB670E">
        <w:rPr>
          <w:rFonts w:ascii="Times New Roman" w:eastAsia="Times New Roman" w:hAnsi="Times New Roman" w:cs="Times New Roman"/>
          <w:bCs/>
          <w:sz w:val="28"/>
          <w:szCs w:val="28"/>
          <w:lang w:eastAsia="ru-RU"/>
        </w:rPr>
        <w:t>«</w:t>
      </w:r>
      <w:r w:rsidR="001F391B" w:rsidRPr="003277F4">
        <w:rPr>
          <w:rFonts w:ascii="Times New Roman" w:eastAsia="Times New Roman" w:hAnsi="Times New Roman" w:cs="Times New Roman"/>
          <w:b/>
          <w:bCs/>
          <w:sz w:val="28"/>
          <w:szCs w:val="28"/>
          <w:lang w:eastAsia="ru-RU"/>
        </w:rPr>
        <w:t>Приложение №</w:t>
      </w:r>
      <w:r w:rsidR="00EE11EA" w:rsidRPr="003277F4">
        <w:rPr>
          <w:rFonts w:ascii="Times New Roman" w:eastAsia="Times New Roman" w:hAnsi="Times New Roman" w:cs="Times New Roman"/>
          <w:b/>
          <w:bCs/>
          <w:sz w:val="28"/>
          <w:szCs w:val="28"/>
          <w:lang w:eastAsia="ru-RU"/>
        </w:rPr>
        <w:t xml:space="preserve"> 3</w:t>
      </w:r>
      <w:r w:rsidR="00EE11EA" w:rsidRPr="003277F4">
        <w:rPr>
          <w:rFonts w:ascii="Times New Roman" w:eastAsia="Times New Roman" w:hAnsi="Times New Roman" w:cs="Times New Roman"/>
          <w:b/>
          <w:bCs/>
          <w:sz w:val="28"/>
          <w:szCs w:val="28"/>
          <w:lang w:eastAsia="ru-RU"/>
        </w:rPr>
        <w:br/>
        <w:t>к Положению о региональном</w:t>
      </w:r>
      <w:r w:rsidR="00EE11EA" w:rsidRPr="003277F4">
        <w:rPr>
          <w:rFonts w:ascii="Times New Roman" w:eastAsia="Times New Roman" w:hAnsi="Times New Roman" w:cs="Times New Roman"/>
          <w:b/>
          <w:bCs/>
          <w:sz w:val="28"/>
          <w:szCs w:val="28"/>
          <w:lang w:eastAsia="ru-RU"/>
        </w:rPr>
        <w:br/>
        <w:t>государственном контроле (надзоре)</w:t>
      </w:r>
      <w:r w:rsidR="00EE11EA" w:rsidRPr="003277F4">
        <w:rPr>
          <w:rFonts w:ascii="Times New Roman" w:eastAsia="Times New Roman" w:hAnsi="Times New Roman" w:cs="Times New Roman"/>
          <w:b/>
          <w:bCs/>
          <w:sz w:val="28"/>
          <w:szCs w:val="28"/>
          <w:lang w:eastAsia="ru-RU"/>
        </w:rPr>
        <w:br/>
        <w:t>в области регулируемых государством</w:t>
      </w:r>
      <w:r w:rsidR="00EE11EA" w:rsidRPr="003277F4">
        <w:rPr>
          <w:rFonts w:ascii="Times New Roman" w:eastAsia="Times New Roman" w:hAnsi="Times New Roman" w:cs="Times New Roman"/>
          <w:b/>
          <w:bCs/>
          <w:sz w:val="28"/>
          <w:szCs w:val="28"/>
          <w:lang w:eastAsia="ru-RU"/>
        </w:rPr>
        <w:br/>
        <w:t>цен (тарифов) на территории</w:t>
      </w:r>
      <w:r w:rsidR="00EE11EA" w:rsidRPr="003277F4">
        <w:rPr>
          <w:rFonts w:ascii="Times New Roman" w:eastAsia="Times New Roman" w:hAnsi="Times New Roman" w:cs="Times New Roman"/>
          <w:b/>
          <w:bCs/>
          <w:sz w:val="28"/>
          <w:szCs w:val="28"/>
          <w:lang w:eastAsia="ru-RU"/>
        </w:rPr>
        <w:br/>
        <w:t xml:space="preserve">Республики Дагестан </w:t>
      </w:r>
    </w:p>
    <w:p w:rsidR="007B77FD" w:rsidRPr="003277F4" w:rsidRDefault="007B77FD" w:rsidP="00EE11E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bookmarkStart w:id="0" w:name="P1956"/>
      <w:bookmarkEnd w:id="0"/>
    </w:p>
    <w:p w:rsidR="007B77FD" w:rsidRDefault="007B77FD" w:rsidP="00EE11E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EE11EA" w:rsidRPr="00EE11EA" w:rsidRDefault="00EE11EA" w:rsidP="00EE11E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EE11EA">
        <w:rPr>
          <w:rFonts w:ascii="Times New Roman" w:eastAsiaTheme="minorEastAsia" w:hAnsi="Times New Roman" w:cs="Times New Roman"/>
          <w:b/>
          <w:sz w:val="28"/>
          <w:szCs w:val="28"/>
          <w:lang w:eastAsia="ru-RU"/>
        </w:rPr>
        <w:t>КРИТЕРИИ</w:t>
      </w:r>
    </w:p>
    <w:p w:rsidR="007239AC" w:rsidRDefault="00EE11EA" w:rsidP="00EE11E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EE11EA">
        <w:rPr>
          <w:rFonts w:ascii="Times New Roman" w:eastAsiaTheme="minorEastAsia" w:hAnsi="Times New Roman" w:cs="Times New Roman"/>
          <w:b/>
          <w:sz w:val="28"/>
          <w:szCs w:val="28"/>
          <w:lang w:eastAsia="ru-RU"/>
        </w:rPr>
        <w:t>ОТНЕСЕНИЯ ОБЪЕКТОВ РЕГИОНАЛЬНОГО ГОСУДАРСТВЕННОГО КОНТРОЛЯ</w:t>
      </w:r>
      <w:r w:rsidR="00550780">
        <w:rPr>
          <w:rFonts w:ascii="Times New Roman" w:eastAsiaTheme="minorEastAsia" w:hAnsi="Times New Roman" w:cs="Times New Roman"/>
          <w:b/>
          <w:sz w:val="28"/>
          <w:szCs w:val="28"/>
          <w:lang w:eastAsia="ru-RU"/>
        </w:rPr>
        <w:t xml:space="preserve"> </w:t>
      </w:r>
      <w:r w:rsidRPr="00EE11EA">
        <w:rPr>
          <w:rFonts w:ascii="Times New Roman" w:eastAsiaTheme="minorEastAsia" w:hAnsi="Times New Roman" w:cs="Times New Roman"/>
          <w:b/>
          <w:sz w:val="28"/>
          <w:szCs w:val="28"/>
          <w:lang w:eastAsia="ru-RU"/>
        </w:rPr>
        <w:t>(НАДЗОРА) ЗА СОБЛЮДЕНИЕМ ПРЕДЕЛЬНЫХ РАЗМЕРОВ ПЛАТЫ</w:t>
      </w:r>
      <w:r w:rsidR="00550780">
        <w:rPr>
          <w:rFonts w:ascii="Times New Roman" w:eastAsiaTheme="minorEastAsia" w:hAnsi="Times New Roman" w:cs="Times New Roman"/>
          <w:b/>
          <w:sz w:val="28"/>
          <w:szCs w:val="28"/>
          <w:lang w:eastAsia="ru-RU"/>
        </w:rPr>
        <w:t xml:space="preserve"> </w:t>
      </w:r>
      <w:r w:rsidRPr="00EE11EA">
        <w:rPr>
          <w:rFonts w:ascii="Times New Roman" w:eastAsiaTheme="minorEastAsia" w:hAnsi="Times New Roman" w:cs="Times New Roman"/>
          <w:b/>
          <w:sz w:val="28"/>
          <w:szCs w:val="28"/>
          <w:lang w:eastAsia="ru-RU"/>
        </w:rPr>
        <w:t xml:space="preserve">ЗА </w:t>
      </w:r>
      <w:r w:rsidR="00550780">
        <w:rPr>
          <w:rFonts w:ascii="Times New Roman" w:eastAsiaTheme="minorEastAsia" w:hAnsi="Times New Roman" w:cs="Times New Roman"/>
          <w:b/>
          <w:sz w:val="28"/>
          <w:szCs w:val="28"/>
          <w:lang w:eastAsia="ru-RU"/>
        </w:rPr>
        <w:t xml:space="preserve">ПРОВЕДЕНИЕ ТЕХНИЧЕСКОГО ОСМОТРА </w:t>
      </w:r>
      <w:r w:rsidRPr="00EE11EA">
        <w:rPr>
          <w:rFonts w:ascii="Times New Roman" w:eastAsiaTheme="minorEastAsia" w:hAnsi="Times New Roman" w:cs="Times New Roman"/>
          <w:b/>
          <w:sz w:val="28"/>
          <w:szCs w:val="28"/>
          <w:lang w:eastAsia="ru-RU"/>
        </w:rPr>
        <w:t>ТРАНСПОРТНЫХ СРЕДСТВ</w:t>
      </w:r>
      <w:r w:rsidR="00550780">
        <w:rPr>
          <w:rFonts w:ascii="Times New Roman" w:eastAsiaTheme="minorEastAsia" w:hAnsi="Times New Roman" w:cs="Times New Roman"/>
          <w:b/>
          <w:sz w:val="28"/>
          <w:szCs w:val="28"/>
          <w:lang w:eastAsia="ru-RU"/>
        </w:rPr>
        <w:t xml:space="preserve"> И РАЗМЕРОВ ПЛАТЫ ЗА ВЫДАЧУ </w:t>
      </w:r>
      <w:r w:rsidRPr="00EE11EA">
        <w:rPr>
          <w:rFonts w:ascii="Times New Roman" w:eastAsiaTheme="minorEastAsia" w:hAnsi="Times New Roman" w:cs="Times New Roman"/>
          <w:b/>
          <w:sz w:val="28"/>
          <w:szCs w:val="28"/>
          <w:lang w:eastAsia="ru-RU"/>
        </w:rPr>
        <w:t>ДУБЛИКАТА ДИАГНОСТИЧЕСКОЙ КАРТЫ</w:t>
      </w:r>
      <w:r w:rsidR="00550780">
        <w:rPr>
          <w:rFonts w:ascii="Times New Roman" w:eastAsiaTheme="minorEastAsia" w:hAnsi="Times New Roman" w:cs="Times New Roman"/>
          <w:b/>
          <w:sz w:val="28"/>
          <w:szCs w:val="28"/>
          <w:lang w:eastAsia="ru-RU"/>
        </w:rPr>
        <w:t xml:space="preserve"> </w:t>
      </w:r>
      <w:r w:rsidRPr="00EE11EA">
        <w:rPr>
          <w:rFonts w:ascii="Times New Roman" w:eastAsiaTheme="minorEastAsia" w:hAnsi="Times New Roman" w:cs="Times New Roman"/>
          <w:b/>
          <w:sz w:val="28"/>
          <w:szCs w:val="28"/>
          <w:lang w:eastAsia="ru-RU"/>
        </w:rPr>
        <w:t xml:space="preserve">НА БУМАЖНОМ НОСИТЕЛЕ НА ТЕРРИТОРИИ </w:t>
      </w:r>
      <w:r w:rsidR="007239AC">
        <w:rPr>
          <w:rFonts w:ascii="Times New Roman" w:eastAsiaTheme="minorEastAsia" w:hAnsi="Times New Roman" w:cs="Times New Roman"/>
          <w:b/>
          <w:sz w:val="28"/>
          <w:szCs w:val="28"/>
          <w:lang w:eastAsia="ru-RU"/>
        </w:rPr>
        <w:t xml:space="preserve">РЕСПУБЛИКИ ДАГЕСТАН К </w:t>
      </w:r>
      <w:r w:rsidRPr="00EE11EA">
        <w:rPr>
          <w:rFonts w:ascii="Times New Roman" w:eastAsiaTheme="minorEastAsia" w:hAnsi="Times New Roman" w:cs="Times New Roman"/>
          <w:b/>
          <w:sz w:val="28"/>
          <w:szCs w:val="28"/>
          <w:lang w:eastAsia="ru-RU"/>
        </w:rPr>
        <w:t>КАТЕГОРИЯМ РИСКА ПРИЧИНЕНИЯ ВРЕДА (УЩЕРБА)</w:t>
      </w:r>
      <w:r w:rsidR="007239AC">
        <w:rPr>
          <w:rFonts w:ascii="Times New Roman" w:eastAsiaTheme="minorEastAsia" w:hAnsi="Times New Roman" w:cs="Times New Roman"/>
          <w:b/>
          <w:sz w:val="28"/>
          <w:szCs w:val="28"/>
          <w:lang w:eastAsia="ru-RU"/>
        </w:rPr>
        <w:t xml:space="preserve"> </w:t>
      </w:r>
      <w:r w:rsidRPr="00EE11EA">
        <w:rPr>
          <w:rFonts w:ascii="Times New Roman" w:eastAsiaTheme="minorEastAsia" w:hAnsi="Times New Roman" w:cs="Times New Roman"/>
          <w:b/>
          <w:sz w:val="28"/>
          <w:szCs w:val="28"/>
          <w:lang w:eastAsia="ru-RU"/>
        </w:rPr>
        <w:t>ПРИ ОСУЩЕСТВЛЕНИИ РЕГИОНАЛЬНОГО ГОСУДАРСТВЕННОГО КОНТРОЛЯ</w:t>
      </w:r>
      <w:r w:rsidR="007239AC">
        <w:rPr>
          <w:rFonts w:ascii="Times New Roman" w:eastAsiaTheme="minorEastAsia" w:hAnsi="Times New Roman" w:cs="Times New Roman"/>
          <w:b/>
          <w:sz w:val="28"/>
          <w:szCs w:val="28"/>
          <w:lang w:eastAsia="ru-RU"/>
        </w:rPr>
        <w:t xml:space="preserve"> </w:t>
      </w:r>
      <w:r w:rsidRPr="00EE11EA">
        <w:rPr>
          <w:rFonts w:ascii="Times New Roman" w:eastAsiaTheme="minorEastAsia" w:hAnsi="Times New Roman" w:cs="Times New Roman"/>
          <w:b/>
          <w:sz w:val="28"/>
          <w:szCs w:val="28"/>
          <w:lang w:eastAsia="ru-RU"/>
        </w:rPr>
        <w:t>(НАДЗОРА) ЗА СОБЛЮДЕНИЕМ ПРЕДЕЛЬНЫХ РАЗМЕРОВ ПЛАТЫ</w:t>
      </w:r>
      <w:r w:rsidR="007239AC">
        <w:rPr>
          <w:rFonts w:ascii="Times New Roman" w:eastAsiaTheme="minorEastAsia" w:hAnsi="Times New Roman" w:cs="Times New Roman"/>
          <w:b/>
          <w:sz w:val="28"/>
          <w:szCs w:val="28"/>
          <w:lang w:eastAsia="ru-RU"/>
        </w:rPr>
        <w:t xml:space="preserve"> </w:t>
      </w:r>
      <w:r w:rsidRPr="00EE11EA">
        <w:rPr>
          <w:rFonts w:ascii="Times New Roman" w:eastAsiaTheme="minorEastAsia" w:hAnsi="Times New Roman" w:cs="Times New Roman"/>
          <w:b/>
          <w:sz w:val="28"/>
          <w:szCs w:val="28"/>
          <w:lang w:eastAsia="ru-RU"/>
        </w:rPr>
        <w:t xml:space="preserve">ЗА </w:t>
      </w:r>
      <w:r w:rsidR="007239AC">
        <w:rPr>
          <w:rFonts w:ascii="Times New Roman" w:eastAsiaTheme="minorEastAsia" w:hAnsi="Times New Roman" w:cs="Times New Roman"/>
          <w:b/>
          <w:sz w:val="28"/>
          <w:szCs w:val="28"/>
          <w:lang w:eastAsia="ru-RU"/>
        </w:rPr>
        <w:t xml:space="preserve">ПРОВЕДЕНИЕ ТЕХНИЧЕСКОГО ОСМОТРА </w:t>
      </w:r>
      <w:r w:rsidRPr="00EE11EA">
        <w:rPr>
          <w:rFonts w:ascii="Times New Roman" w:eastAsiaTheme="minorEastAsia" w:hAnsi="Times New Roman" w:cs="Times New Roman"/>
          <w:b/>
          <w:sz w:val="28"/>
          <w:szCs w:val="28"/>
          <w:lang w:eastAsia="ru-RU"/>
        </w:rPr>
        <w:t>ТРАНСПОРТНЫХ СРЕДСТВ</w:t>
      </w:r>
      <w:r w:rsidR="007239AC">
        <w:rPr>
          <w:rFonts w:ascii="Times New Roman" w:eastAsiaTheme="minorEastAsia" w:hAnsi="Times New Roman" w:cs="Times New Roman"/>
          <w:b/>
          <w:sz w:val="28"/>
          <w:szCs w:val="28"/>
          <w:lang w:eastAsia="ru-RU"/>
        </w:rPr>
        <w:t xml:space="preserve"> И РАЗМЕРОВ ПЛАТЫ ЗА ВЫДАЧУ </w:t>
      </w:r>
      <w:r w:rsidRPr="00EE11EA">
        <w:rPr>
          <w:rFonts w:ascii="Times New Roman" w:eastAsiaTheme="minorEastAsia" w:hAnsi="Times New Roman" w:cs="Times New Roman"/>
          <w:b/>
          <w:sz w:val="28"/>
          <w:szCs w:val="28"/>
          <w:lang w:eastAsia="ru-RU"/>
        </w:rPr>
        <w:t>ДУБЛИКАТА ДИАГНОСТИЧЕСКОЙ</w:t>
      </w:r>
      <w:r w:rsidR="007239AC">
        <w:rPr>
          <w:rFonts w:ascii="Times New Roman" w:eastAsiaTheme="minorEastAsia" w:hAnsi="Times New Roman" w:cs="Times New Roman"/>
          <w:b/>
          <w:sz w:val="28"/>
          <w:szCs w:val="28"/>
          <w:lang w:eastAsia="ru-RU"/>
        </w:rPr>
        <w:t xml:space="preserve"> КАРТЫ НА БУМАЖНОМ </w:t>
      </w:r>
      <w:r w:rsidRPr="00EE11EA">
        <w:rPr>
          <w:rFonts w:ascii="Times New Roman" w:eastAsiaTheme="minorEastAsia" w:hAnsi="Times New Roman" w:cs="Times New Roman"/>
          <w:b/>
          <w:sz w:val="28"/>
          <w:szCs w:val="28"/>
          <w:lang w:eastAsia="ru-RU"/>
        </w:rPr>
        <w:t>НОСИТЕЛЕ НА ТЕРРИТОРИИ</w:t>
      </w:r>
      <w:r w:rsidR="007239AC">
        <w:rPr>
          <w:rFonts w:ascii="Times New Roman" w:eastAsiaTheme="minorEastAsia" w:hAnsi="Times New Roman" w:cs="Times New Roman"/>
          <w:b/>
          <w:sz w:val="28"/>
          <w:szCs w:val="28"/>
          <w:lang w:eastAsia="ru-RU"/>
        </w:rPr>
        <w:t xml:space="preserve"> </w:t>
      </w:r>
    </w:p>
    <w:p w:rsidR="00EE11EA" w:rsidRPr="00EE11EA" w:rsidRDefault="00EE11EA" w:rsidP="00EE11EA">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EE11EA">
        <w:rPr>
          <w:rFonts w:ascii="Times New Roman" w:eastAsiaTheme="minorEastAsia" w:hAnsi="Times New Roman" w:cs="Times New Roman"/>
          <w:b/>
          <w:sz w:val="28"/>
          <w:szCs w:val="28"/>
          <w:lang w:eastAsia="ru-RU"/>
        </w:rPr>
        <w:t>РЕСПУБЛИКИ ДАГЕСТАН.</w:t>
      </w:r>
    </w:p>
    <w:p w:rsidR="00EE11EA" w:rsidRPr="00EE11EA" w:rsidRDefault="00EE11EA" w:rsidP="00EE11E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EE11EA" w:rsidRPr="00EE11EA" w:rsidRDefault="00EE11EA" w:rsidP="002413AC">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1. Критерии отнесения объектов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Республики Дагестан (далее соответственно -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объекты контроля, критерии) к категориям риска причинения вреда (ущерба) (далее - категории риска) при осуществлении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разработаны с учетом тяжести потенциальных негативных последствий возможного несоблюдения объектами контроля требований порядка ценообразования и применения тарифов (платы) и вероятности несоблюдения объектами контроля указанных требований.</w:t>
      </w:r>
    </w:p>
    <w:p w:rsidR="00EE11EA" w:rsidRPr="00EE11EA" w:rsidRDefault="00EE11EA" w:rsidP="002413AC">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 xml:space="preserve">2. Критерии при осуществлении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w:t>
      </w:r>
      <w:r w:rsidRPr="00EE11EA">
        <w:rPr>
          <w:rFonts w:ascii="Times New Roman" w:eastAsiaTheme="minorEastAsia" w:hAnsi="Times New Roman" w:cs="Times New Roman"/>
          <w:sz w:val="28"/>
          <w:szCs w:val="28"/>
          <w:lang w:eastAsia="ru-RU"/>
        </w:rPr>
        <w:lastRenderedPageBreak/>
        <w:t>диагностической карты на бумажном носителе определяются следующим образом:</w:t>
      </w:r>
    </w:p>
    <w:p w:rsidR="00EE11EA" w:rsidRPr="00EE11EA" w:rsidRDefault="00EE11EA" w:rsidP="002413AC">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6804"/>
        <w:gridCol w:w="2126"/>
      </w:tblGrid>
      <w:tr w:rsidR="00EE11EA" w:rsidRPr="00EE11EA" w:rsidTr="00F7422D">
        <w:tc>
          <w:tcPr>
            <w:tcW w:w="988" w:type="dxa"/>
            <w:vAlign w:val="center"/>
          </w:tcPr>
          <w:p w:rsidR="00EE11EA" w:rsidRPr="00EE11EA" w:rsidRDefault="00A052AB" w:rsidP="002413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p>
          <w:p w:rsidR="00EE11EA" w:rsidRPr="00EE11EA" w:rsidRDefault="00EE11EA" w:rsidP="002413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п/п</w:t>
            </w:r>
          </w:p>
        </w:tc>
        <w:tc>
          <w:tcPr>
            <w:tcW w:w="6804" w:type="dxa"/>
            <w:vAlign w:val="center"/>
          </w:tcPr>
          <w:p w:rsidR="00EE11EA" w:rsidRPr="00EE11EA" w:rsidRDefault="00EE11EA" w:rsidP="00717CA8">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Наименование критерия</w:t>
            </w:r>
          </w:p>
        </w:tc>
        <w:tc>
          <w:tcPr>
            <w:tcW w:w="2126" w:type="dxa"/>
            <w:vAlign w:val="center"/>
          </w:tcPr>
          <w:p w:rsidR="00EE11EA" w:rsidRPr="00EE11EA" w:rsidRDefault="00EE11EA" w:rsidP="00717CA8">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Баллы</w:t>
            </w:r>
          </w:p>
        </w:tc>
      </w:tr>
      <w:tr w:rsidR="00EE11EA" w:rsidRPr="00EE11EA" w:rsidTr="00F7422D">
        <w:tc>
          <w:tcPr>
            <w:tcW w:w="988" w:type="dxa"/>
            <w:vAlign w:val="center"/>
          </w:tcPr>
          <w:p w:rsidR="00EE11EA" w:rsidRPr="00EE11EA" w:rsidRDefault="00EE11EA" w:rsidP="002413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1.</w:t>
            </w:r>
          </w:p>
        </w:tc>
        <w:tc>
          <w:tcPr>
            <w:tcW w:w="6804" w:type="dxa"/>
            <w:vAlign w:val="center"/>
          </w:tcPr>
          <w:p w:rsidR="00EE11EA" w:rsidRPr="00EE11EA" w:rsidRDefault="00EE11EA" w:rsidP="00717CA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Категория предпринимательства:</w:t>
            </w:r>
          </w:p>
        </w:tc>
        <w:tc>
          <w:tcPr>
            <w:tcW w:w="2126" w:type="dxa"/>
            <w:vAlign w:val="center"/>
          </w:tcPr>
          <w:p w:rsidR="00EE11EA" w:rsidRPr="00EE11EA" w:rsidRDefault="00EE11EA" w:rsidP="00717CA8">
            <w:pPr>
              <w:widowControl w:val="0"/>
              <w:autoSpaceDE w:val="0"/>
              <w:autoSpaceDN w:val="0"/>
              <w:spacing w:after="0" w:line="240" w:lineRule="auto"/>
              <w:rPr>
                <w:rFonts w:ascii="Times New Roman" w:eastAsiaTheme="minorEastAsia" w:hAnsi="Times New Roman" w:cs="Times New Roman"/>
                <w:sz w:val="28"/>
                <w:szCs w:val="28"/>
                <w:lang w:eastAsia="ru-RU"/>
              </w:rPr>
            </w:pPr>
          </w:p>
        </w:tc>
      </w:tr>
      <w:tr w:rsidR="00EE11EA" w:rsidRPr="00EE11EA" w:rsidTr="00F7422D">
        <w:tc>
          <w:tcPr>
            <w:tcW w:w="988" w:type="dxa"/>
            <w:vAlign w:val="center"/>
          </w:tcPr>
          <w:p w:rsidR="00EE11EA" w:rsidRPr="00EE11EA" w:rsidRDefault="00EE11EA" w:rsidP="002413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1.1</w:t>
            </w:r>
          </w:p>
        </w:tc>
        <w:tc>
          <w:tcPr>
            <w:tcW w:w="6804" w:type="dxa"/>
            <w:vAlign w:val="center"/>
          </w:tcPr>
          <w:p w:rsidR="00EE11EA" w:rsidRPr="00EE11EA" w:rsidRDefault="00EE11EA" w:rsidP="00717CA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Не отнесенные к категории субъектов среднего и малого предпринимательства</w:t>
            </w:r>
          </w:p>
        </w:tc>
        <w:tc>
          <w:tcPr>
            <w:tcW w:w="2126" w:type="dxa"/>
            <w:vAlign w:val="center"/>
          </w:tcPr>
          <w:p w:rsidR="00EE11EA" w:rsidRPr="00EE11EA" w:rsidRDefault="00EE11EA" w:rsidP="00717CA8">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20</w:t>
            </w:r>
          </w:p>
        </w:tc>
      </w:tr>
      <w:tr w:rsidR="00EE11EA" w:rsidRPr="00EE11EA" w:rsidTr="00F7422D">
        <w:tc>
          <w:tcPr>
            <w:tcW w:w="988" w:type="dxa"/>
            <w:vAlign w:val="center"/>
          </w:tcPr>
          <w:p w:rsidR="00EE11EA" w:rsidRPr="00EE11EA" w:rsidRDefault="00EE11EA" w:rsidP="002413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1.2</w:t>
            </w:r>
          </w:p>
        </w:tc>
        <w:tc>
          <w:tcPr>
            <w:tcW w:w="6804" w:type="dxa"/>
            <w:vAlign w:val="center"/>
          </w:tcPr>
          <w:p w:rsidR="00EE11EA" w:rsidRPr="00EE11EA" w:rsidRDefault="00EE11EA" w:rsidP="00717CA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отнесенные к категории субъектов среднего предпринимательства</w:t>
            </w:r>
          </w:p>
        </w:tc>
        <w:tc>
          <w:tcPr>
            <w:tcW w:w="2126" w:type="dxa"/>
            <w:vAlign w:val="center"/>
          </w:tcPr>
          <w:p w:rsidR="00EE11EA" w:rsidRPr="00EE11EA" w:rsidRDefault="00EE11EA" w:rsidP="00717CA8">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15</w:t>
            </w:r>
          </w:p>
        </w:tc>
      </w:tr>
      <w:tr w:rsidR="00EE11EA" w:rsidRPr="00EE11EA" w:rsidTr="00F7422D">
        <w:tc>
          <w:tcPr>
            <w:tcW w:w="988" w:type="dxa"/>
            <w:vAlign w:val="center"/>
          </w:tcPr>
          <w:p w:rsidR="00EE11EA" w:rsidRPr="00EE11EA" w:rsidRDefault="00EE11EA" w:rsidP="002413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1.3</w:t>
            </w:r>
          </w:p>
        </w:tc>
        <w:tc>
          <w:tcPr>
            <w:tcW w:w="6804" w:type="dxa"/>
            <w:vAlign w:val="center"/>
          </w:tcPr>
          <w:p w:rsidR="00EE11EA" w:rsidRPr="00EE11EA" w:rsidRDefault="00EE11EA" w:rsidP="00717CA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 xml:space="preserve">отнесенные к категории малого предпринимательства, в том числе </w:t>
            </w:r>
            <w:proofErr w:type="spellStart"/>
            <w:r w:rsidRPr="00EE11EA">
              <w:rPr>
                <w:rFonts w:ascii="Times New Roman" w:eastAsiaTheme="minorEastAsia" w:hAnsi="Times New Roman" w:cs="Times New Roman"/>
                <w:sz w:val="28"/>
                <w:szCs w:val="28"/>
                <w:lang w:eastAsia="ru-RU"/>
              </w:rPr>
              <w:t>микропредприятия</w:t>
            </w:r>
            <w:proofErr w:type="spellEnd"/>
          </w:p>
        </w:tc>
        <w:tc>
          <w:tcPr>
            <w:tcW w:w="2126" w:type="dxa"/>
            <w:vAlign w:val="center"/>
          </w:tcPr>
          <w:p w:rsidR="00EE11EA" w:rsidRPr="00EE11EA" w:rsidRDefault="00EE11EA" w:rsidP="00717CA8">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10</w:t>
            </w:r>
          </w:p>
        </w:tc>
      </w:tr>
      <w:tr w:rsidR="00EE11EA" w:rsidRPr="00EE11EA" w:rsidTr="00F7422D">
        <w:tc>
          <w:tcPr>
            <w:tcW w:w="988" w:type="dxa"/>
            <w:vAlign w:val="center"/>
          </w:tcPr>
          <w:p w:rsidR="00EE11EA" w:rsidRPr="00EE11EA" w:rsidRDefault="00EE11EA" w:rsidP="002413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2.</w:t>
            </w:r>
          </w:p>
        </w:tc>
        <w:tc>
          <w:tcPr>
            <w:tcW w:w="6804" w:type="dxa"/>
            <w:vAlign w:val="center"/>
          </w:tcPr>
          <w:p w:rsidR="00EE11EA" w:rsidRPr="003277F4" w:rsidRDefault="00EE11EA" w:rsidP="00717CA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3277F4">
              <w:rPr>
                <w:rFonts w:ascii="Times New Roman" w:eastAsiaTheme="minorEastAsia" w:hAnsi="Times New Roman" w:cs="Times New Roman"/>
                <w:sz w:val="28"/>
                <w:szCs w:val="28"/>
                <w:lang w:eastAsia="ru-RU"/>
              </w:rPr>
              <w:t xml:space="preserve">Наличие выданных   уполномоченным органом в течение последних 3 лет на дату принятия решения об отнесении объекта контроля к категории риска предписаний, предостережений, вступивших в законную силу постановлений о назначении административного наказания объекту контроля, его должностным лицам за совершение административного правонарушения, предусмотренного </w:t>
            </w:r>
            <w:hyperlink r:id="rId6">
              <w:r w:rsidRPr="003277F4">
                <w:rPr>
                  <w:rFonts w:ascii="Times New Roman" w:eastAsiaTheme="minorEastAsia" w:hAnsi="Times New Roman" w:cs="Times New Roman"/>
                  <w:sz w:val="28"/>
                  <w:szCs w:val="28"/>
                  <w:lang w:eastAsia="ru-RU"/>
                </w:rPr>
                <w:t>Кодексом</w:t>
              </w:r>
            </w:hyperlink>
            <w:r w:rsidRPr="003277F4">
              <w:rPr>
                <w:rFonts w:ascii="Times New Roman" w:eastAsiaTheme="minorEastAsia" w:hAnsi="Times New Roman" w:cs="Times New Roman"/>
                <w:sz w:val="28"/>
                <w:szCs w:val="28"/>
                <w:lang w:eastAsia="ru-RU"/>
              </w:rPr>
              <w:t xml:space="preserve"> Российской Федерации об административных правонарушениях:</w:t>
            </w:r>
          </w:p>
        </w:tc>
        <w:tc>
          <w:tcPr>
            <w:tcW w:w="2126" w:type="dxa"/>
            <w:vAlign w:val="center"/>
          </w:tcPr>
          <w:p w:rsidR="00EE11EA" w:rsidRPr="00663132" w:rsidRDefault="00EE11EA" w:rsidP="00717CA8">
            <w:pPr>
              <w:widowControl w:val="0"/>
              <w:autoSpaceDE w:val="0"/>
              <w:autoSpaceDN w:val="0"/>
              <w:spacing w:after="0" w:line="240" w:lineRule="auto"/>
              <w:rPr>
                <w:rFonts w:ascii="Times New Roman" w:eastAsiaTheme="minorEastAsia" w:hAnsi="Times New Roman" w:cs="Times New Roman"/>
                <w:color w:val="FF0000"/>
                <w:sz w:val="28"/>
                <w:szCs w:val="28"/>
                <w:lang w:eastAsia="ru-RU"/>
              </w:rPr>
            </w:pPr>
          </w:p>
        </w:tc>
      </w:tr>
      <w:tr w:rsidR="00EE11EA" w:rsidRPr="00EE11EA" w:rsidTr="00F7422D">
        <w:tc>
          <w:tcPr>
            <w:tcW w:w="988" w:type="dxa"/>
            <w:vAlign w:val="center"/>
          </w:tcPr>
          <w:p w:rsidR="00EE11EA" w:rsidRPr="00EE11EA" w:rsidRDefault="00EE11EA" w:rsidP="002413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2.1</w:t>
            </w:r>
          </w:p>
        </w:tc>
        <w:tc>
          <w:tcPr>
            <w:tcW w:w="6804" w:type="dxa"/>
            <w:vAlign w:val="center"/>
          </w:tcPr>
          <w:p w:rsidR="00EE11EA" w:rsidRPr="00EE11EA" w:rsidRDefault="00EE11EA" w:rsidP="00717CA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наличие выданных уполномоченным органом постановлений о назначении административного наказания и (или) предписаний об устранении выявленных нарушений</w:t>
            </w:r>
          </w:p>
        </w:tc>
        <w:tc>
          <w:tcPr>
            <w:tcW w:w="2126" w:type="dxa"/>
            <w:vAlign w:val="center"/>
          </w:tcPr>
          <w:p w:rsidR="00EE11EA" w:rsidRPr="00EE11EA" w:rsidRDefault="00EE11EA" w:rsidP="00717CA8">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10</w:t>
            </w:r>
          </w:p>
        </w:tc>
      </w:tr>
      <w:tr w:rsidR="00EE11EA" w:rsidRPr="00EE11EA" w:rsidTr="00F7422D">
        <w:tc>
          <w:tcPr>
            <w:tcW w:w="988" w:type="dxa"/>
            <w:vAlign w:val="center"/>
          </w:tcPr>
          <w:p w:rsidR="00EE11EA" w:rsidRPr="00EE11EA" w:rsidRDefault="00EE11EA" w:rsidP="002413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2.2</w:t>
            </w:r>
          </w:p>
        </w:tc>
        <w:tc>
          <w:tcPr>
            <w:tcW w:w="6804" w:type="dxa"/>
            <w:vAlign w:val="center"/>
          </w:tcPr>
          <w:p w:rsidR="00EE11EA" w:rsidRPr="00EE11EA" w:rsidRDefault="00EE11EA" w:rsidP="00717CA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наличие выданных уполномоченным органом предостережений</w:t>
            </w:r>
          </w:p>
        </w:tc>
        <w:tc>
          <w:tcPr>
            <w:tcW w:w="2126" w:type="dxa"/>
            <w:vAlign w:val="center"/>
          </w:tcPr>
          <w:p w:rsidR="00EE11EA" w:rsidRPr="00EE11EA" w:rsidRDefault="00EE11EA" w:rsidP="00717CA8">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5</w:t>
            </w:r>
          </w:p>
        </w:tc>
      </w:tr>
      <w:tr w:rsidR="00EE11EA" w:rsidRPr="00EE11EA" w:rsidTr="00F7422D">
        <w:tc>
          <w:tcPr>
            <w:tcW w:w="988" w:type="dxa"/>
            <w:vAlign w:val="center"/>
          </w:tcPr>
          <w:p w:rsidR="00EE11EA" w:rsidRPr="00EE11EA" w:rsidRDefault="00EE11EA" w:rsidP="002413A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2.3</w:t>
            </w:r>
          </w:p>
        </w:tc>
        <w:tc>
          <w:tcPr>
            <w:tcW w:w="6804" w:type="dxa"/>
            <w:vAlign w:val="center"/>
          </w:tcPr>
          <w:p w:rsidR="00EE11EA" w:rsidRPr="00EE11EA" w:rsidRDefault="00EE11EA" w:rsidP="00717CA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отсутствие выданных уполномоченным органом предписания, предостережения, постановления</w:t>
            </w:r>
          </w:p>
        </w:tc>
        <w:tc>
          <w:tcPr>
            <w:tcW w:w="2126" w:type="dxa"/>
            <w:vAlign w:val="center"/>
          </w:tcPr>
          <w:p w:rsidR="00EE11EA" w:rsidRPr="00EE11EA" w:rsidRDefault="00EE11EA" w:rsidP="00717CA8">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0</w:t>
            </w:r>
          </w:p>
        </w:tc>
      </w:tr>
    </w:tbl>
    <w:p w:rsidR="00EE11EA" w:rsidRPr="00EE11EA" w:rsidRDefault="00EE11EA" w:rsidP="002413AC">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rsidR="00EE11EA" w:rsidRPr="00EE11EA" w:rsidRDefault="00EE11EA" w:rsidP="002413AC">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3. Объект контроля подлежит отнесению уполномоченным органом к следующим категориям риска исходя из суммы баллов, набранных объектом контроля по каждому критерию:</w:t>
      </w:r>
    </w:p>
    <w:p w:rsidR="00EE11EA" w:rsidRPr="00EE11EA" w:rsidRDefault="00EE11EA" w:rsidP="002413AC">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3277F4">
        <w:rPr>
          <w:rFonts w:ascii="Times New Roman" w:eastAsiaTheme="minorEastAsia" w:hAnsi="Times New Roman" w:cs="Times New Roman"/>
          <w:sz w:val="28"/>
          <w:szCs w:val="28"/>
          <w:lang w:eastAsia="ru-RU"/>
        </w:rPr>
        <w:t xml:space="preserve">категория высокого риска </w:t>
      </w:r>
      <w:r w:rsidRPr="00EE11EA">
        <w:rPr>
          <w:rFonts w:ascii="Times New Roman" w:eastAsiaTheme="minorEastAsia" w:hAnsi="Times New Roman" w:cs="Times New Roman"/>
          <w:sz w:val="28"/>
          <w:szCs w:val="28"/>
          <w:lang w:eastAsia="ru-RU"/>
        </w:rPr>
        <w:t>– от 30 баллов и выше;</w:t>
      </w:r>
    </w:p>
    <w:p w:rsidR="00EE11EA" w:rsidRPr="00EE11EA" w:rsidRDefault="00EE11EA" w:rsidP="002413AC">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категория среднего риска – от</w:t>
      </w:r>
      <w:r w:rsidR="002413AC">
        <w:rPr>
          <w:rFonts w:ascii="Times New Roman" w:eastAsiaTheme="minorEastAsia" w:hAnsi="Times New Roman" w:cs="Times New Roman"/>
          <w:sz w:val="28"/>
          <w:szCs w:val="28"/>
          <w:lang w:eastAsia="ru-RU"/>
        </w:rPr>
        <w:t xml:space="preserve"> </w:t>
      </w:r>
      <w:r w:rsidRPr="00EE11EA">
        <w:rPr>
          <w:rFonts w:ascii="Times New Roman" w:eastAsiaTheme="minorEastAsia" w:hAnsi="Times New Roman" w:cs="Times New Roman"/>
          <w:sz w:val="28"/>
          <w:szCs w:val="28"/>
          <w:lang w:eastAsia="ru-RU"/>
        </w:rPr>
        <w:t>15 до 25 баллов;</w:t>
      </w:r>
    </w:p>
    <w:p w:rsidR="00836784" w:rsidRDefault="00EE11EA" w:rsidP="002413AC">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E11EA">
        <w:rPr>
          <w:rFonts w:ascii="Times New Roman" w:eastAsiaTheme="minorEastAsia" w:hAnsi="Times New Roman" w:cs="Times New Roman"/>
          <w:sz w:val="28"/>
          <w:szCs w:val="28"/>
          <w:lang w:eastAsia="ru-RU"/>
        </w:rPr>
        <w:t>категория низкого риска - 10 баллов.</w:t>
      </w:r>
      <w:r w:rsidR="00836784">
        <w:rPr>
          <w:rFonts w:ascii="Times New Roman" w:eastAsiaTheme="minorEastAsia" w:hAnsi="Times New Roman" w:cs="Times New Roman"/>
          <w:sz w:val="28"/>
          <w:szCs w:val="28"/>
          <w:lang w:eastAsia="ru-RU"/>
        </w:rPr>
        <w:t>»</w:t>
      </w:r>
      <w:r w:rsidR="00A50CFD">
        <w:rPr>
          <w:rFonts w:ascii="Times New Roman" w:eastAsiaTheme="minorEastAsia" w:hAnsi="Times New Roman" w:cs="Times New Roman"/>
          <w:sz w:val="28"/>
          <w:szCs w:val="28"/>
          <w:lang w:eastAsia="ru-RU"/>
        </w:rPr>
        <w:t>.</w:t>
      </w:r>
    </w:p>
    <w:p w:rsidR="00E17684" w:rsidRDefault="00E17684" w:rsidP="008D05C1">
      <w:pPr>
        <w:widowControl w:val="0"/>
        <w:autoSpaceDE w:val="0"/>
        <w:autoSpaceDN w:val="0"/>
        <w:spacing w:before="220" w:after="0" w:line="240" w:lineRule="auto"/>
        <w:jc w:val="both"/>
        <w:rPr>
          <w:rFonts w:ascii="Times New Roman" w:eastAsia="Times New Roman" w:hAnsi="Times New Roman" w:cs="Times New Roman"/>
          <w:bCs/>
          <w:sz w:val="28"/>
          <w:szCs w:val="28"/>
          <w:lang w:eastAsia="ru-RU"/>
        </w:rPr>
      </w:pPr>
    </w:p>
    <w:p w:rsidR="00830BF0" w:rsidRPr="00830BF0" w:rsidRDefault="00331082" w:rsidP="008D05C1">
      <w:pPr>
        <w:widowControl w:val="0"/>
        <w:autoSpaceDE w:val="0"/>
        <w:autoSpaceDN w:val="0"/>
        <w:spacing w:before="220"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6</w:t>
      </w:r>
      <w:r w:rsidR="005D132C">
        <w:rPr>
          <w:rFonts w:ascii="Times New Roman" w:eastAsia="Times New Roman" w:hAnsi="Times New Roman" w:cs="Times New Roman"/>
          <w:bCs/>
          <w:sz w:val="28"/>
          <w:szCs w:val="28"/>
          <w:lang w:eastAsia="ru-RU"/>
        </w:rPr>
        <w:t>. Дополнить приложением № 4</w:t>
      </w:r>
      <w:r w:rsidR="005D132C" w:rsidRPr="005D132C">
        <w:rPr>
          <w:rFonts w:ascii="Times New Roman" w:eastAsia="Times New Roman" w:hAnsi="Times New Roman" w:cs="Times New Roman"/>
          <w:bCs/>
          <w:sz w:val="28"/>
          <w:szCs w:val="28"/>
          <w:lang w:eastAsia="ru-RU"/>
        </w:rPr>
        <w:t xml:space="preserve"> следующего содержания:</w:t>
      </w:r>
    </w:p>
    <w:p w:rsidR="0003231A" w:rsidRDefault="0003231A" w:rsidP="00E12768">
      <w:pPr>
        <w:spacing w:after="0" w:line="240" w:lineRule="auto"/>
        <w:ind w:firstLine="708"/>
        <w:jc w:val="both"/>
        <w:rPr>
          <w:rFonts w:ascii="Times New Roman" w:eastAsia="Times New Roman" w:hAnsi="Times New Roman" w:cs="Times New Roman"/>
          <w:bCs/>
          <w:sz w:val="28"/>
          <w:szCs w:val="28"/>
          <w:lang w:eastAsia="ru-RU"/>
        </w:rPr>
      </w:pPr>
    </w:p>
    <w:p w:rsidR="00E12768" w:rsidRDefault="00E12768" w:rsidP="00E12768">
      <w:pPr>
        <w:spacing w:after="0" w:line="240" w:lineRule="auto"/>
        <w:ind w:firstLine="708"/>
        <w:jc w:val="both"/>
        <w:rPr>
          <w:rFonts w:ascii="Times New Roman" w:eastAsia="Times New Roman" w:hAnsi="Times New Roman" w:cs="Times New Roman"/>
          <w:bCs/>
          <w:sz w:val="28"/>
          <w:szCs w:val="28"/>
          <w:lang w:eastAsia="ru-RU"/>
        </w:rPr>
      </w:pPr>
    </w:p>
    <w:p w:rsidR="00EE11EA" w:rsidRPr="00EE11EA" w:rsidRDefault="00A77245" w:rsidP="00EE11EA">
      <w:pPr>
        <w:widowControl w:val="0"/>
        <w:autoSpaceDE w:val="0"/>
        <w:autoSpaceDN w:val="0"/>
        <w:spacing w:after="0" w:line="240" w:lineRule="auto"/>
        <w:jc w:val="right"/>
        <w:rPr>
          <w:rFonts w:ascii="Times New Roman" w:eastAsia="Times New Roman" w:hAnsi="Times New Roman" w:cs="Times New Roman"/>
          <w:b/>
          <w:bCs/>
          <w:color w:val="000000" w:themeColor="text1"/>
          <w:sz w:val="28"/>
          <w:szCs w:val="28"/>
          <w:lang w:eastAsia="ru-RU"/>
        </w:rPr>
      </w:pPr>
      <w:r w:rsidRPr="00BB670E">
        <w:rPr>
          <w:rFonts w:ascii="Times New Roman" w:eastAsia="Times New Roman" w:hAnsi="Times New Roman" w:cs="Times New Roman"/>
          <w:bCs/>
          <w:color w:val="000000" w:themeColor="text1"/>
          <w:sz w:val="28"/>
          <w:szCs w:val="28"/>
          <w:lang w:eastAsia="ru-RU"/>
        </w:rPr>
        <w:t>«</w:t>
      </w:r>
      <w:r w:rsidR="001F391B">
        <w:rPr>
          <w:rFonts w:ascii="Times New Roman" w:eastAsia="Times New Roman" w:hAnsi="Times New Roman" w:cs="Times New Roman"/>
          <w:b/>
          <w:bCs/>
          <w:color w:val="000000" w:themeColor="text1"/>
          <w:sz w:val="28"/>
          <w:szCs w:val="28"/>
          <w:lang w:eastAsia="ru-RU"/>
        </w:rPr>
        <w:t>Приложение №</w:t>
      </w:r>
      <w:r w:rsidR="00EE11EA" w:rsidRPr="00EE11EA">
        <w:rPr>
          <w:rFonts w:ascii="Times New Roman" w:eastAsia="Times New Roman" w:hAnsi="Times New Roman" w:cs="Times New Roman"/>
          <w:b/>
          <w:bCs/>
          <w:color w:val="000000" w:themeColor="text1"/>
          <w:sz w:val="28"/>
          <w:szCs w:val="28"/>
          <w:lang w:eastAsia="ru-RU"/>
        </w:rPr>
        <w:t xml:space="preserve"> 4</w:t>
      </w:r>
      <w:r w:rsidR="00EE11EA" w:rsidRPr="00EE11EA">
        <w:rPr>
          <w:rFonts w:ascii="Times New Roman" w:eastAsia="Times New Roman" w:hAnsi="Times New Roman" w:cs="Times New Roman"/>
          <w:b/>
          <w:bCs/>
          <w:color w:val="000000" w:themeColor="text1"/>
          <w:sz w:val="28"/>
          <w:szCs w:val="28"/>
          <w:lang w:eastAsia="ru-RU"/>
        </w:rPr>
        <w:br/>
        <w:t>к Положению о региональном</w:t>
      </w:r>
      <w:r w:rsidR="00EE11EA" w:rsidRPr="00EE11EA">
        <w:rPr>
          <w:rFonts w:ascii="Times New Roman" w:eastAsia="Times New Roman" w:hAnsi="Times New Roman" w:cs="Times New Roman"/>
          <w:b/>
          <w:bCs/>
          <w:color w:val="000000" w:themeColor="text1"/>
          <w:sz w:val="28"/>
          <w:szCs w:val="28"/>
          <w:lang w:eastAsia="ru-RU"/>
        </w:rPr>
        <w:br/>
        <w:t>государственном контроле (надзоре)</w:t>
      </w:r>
      <w:r w:rsidR="00EE11EA" w:rsidRPr="00EE11EA">
        <w:rPr>
          <w:rFonts w:ascii="Times New Roman" w:eastAsia="Times New Roman" w:hAnsi="Times New Roman" w:cs="Times New Roman"/>
          <w:b/>
          <w:bCs/>
          <w:color w:val="000000" w:themeColor="text1"/>
          <w:sz w:val="28"/>
          <w:szCs w:val="28"/>
          <w:lang w:eastAsia="ru-RU"/>
        </w:rPr>
        <w:br/>
        <w:t>в области регулируемых государством</w:t>
      </w:r>
    </w:p>
    <w:p w:rsidR="00EE11EA" w:rsidRDefault="00EE11EA" w:rsidP="00EE11EA">
      <w:pPr>
        <w:widowControl w:val="0"/>
        <w:autoSpaceDE w:val="0"/>
        <w:autoSpaceDN w:val="0"/>
        <w:spacing w:after="0" w:line="240" w:lineRule="auto"/>
        <w:jc w:val="right"/>
        <w:rPr>
          <w:rFonts w:ascii="Times New Roman" w:eastAsia="Times New Roman" w:hAnsi="Times New Roman" w:cs="Times New Roman"/>
          <w:b/>
          <w:bCs/>
          <w:color w:val="000000" w:themeColor="text1"/>
          <w:sz w:val="28"/>
          <w:szCs w:val="28"/>
          <w:lang w:eastAsia="ru-RU"/>
        </w:rPr>
      </w:pPr>
      <w:r w:rsidRPr="00EE11EA">
        <w:rPr>
          <w:rFonts w:ascii="Times New Roman" w:eastAsia="Times New Roman" w:hAnsi="Times New Roman" w:cs="Times New Roman"/>
          <w:b/>
          <w:bCs/>
          <w:color w:val="000000" w:themeColor="text1"/>
          <w:sz w:val="28"/>
          <w:szCs w:val="28"/>
          <w:lang w:eastAsia="ru-RU"/>
        </w:rPr>
        <w:t>цен (тарифов) на территории</w:t>
      </w:r>
      <w:r w:rsidRPr="00EE11EA">
        <w:rPr>
          <w:rFonts w:ascii="Times New Roman" w:eastAsia="Times New Roman" w:hAnsi="Times New Roman" w:cs="Times New Roman"/>
          <w:b/>
          <w:bCs/>
          <w:color w:val="000000" w:themeColor="text1"/>
          <w:sz w:val="28"/>
          <w:szCs w:val="28"/>
          <w:lang w:eastAsia="ru-RU"/>
        </w:rPr>
        <w:br/>
        <w:t xml:space="preserve">Республики Дагестан </w:t>
      </w:r>
    </w:p>
    <w:p w:rsidR="00830BF0" w:rsidRDefault="00830BF0" w:rsidP="00EE11EA">
      <w:pPr>
        <w:widowControl w:val="0"/>
        <w:autoSpaceDE w:val="0"/>
        <w:autoSpaceDN w:val="0"/>
        <w:spacing w:after="0" w:line="240" w:lineRule="auto"/>
        <w:jc w:val="right"/>
        <w:rPr>
          <w:rFonts w:ascii="Times New Roman" w:eastAsia="Times New Roman" w:hAnsi="Times New Roman" w:cs="Times New Roman"/>
          <w:b/>
          <w:bCs/>
          <w:color w:val="000000" w:themeColor="text1"/>
          <w:sz w:val="28"/>
          <w:szCs w:val="28"/>
          <w:lang w:eastAsia="ru-RU"/>
        </w:rPr>
      </w:pPr>
    </w:p>
    <w:p w:rsidR="00830BF0" w:rsidRDefault="00830BF0" w:rsidP="00EE11EA">
      <w:pPr>
        <w:widowControl w:val="0"/>
        <w:autoSpaceDE w:val="0"/>
        <w:autoSpaceDN w:val="0"/>
        <w:spacing w:after="0" w:line="240" w:lineRule="auto"/>
        <w:jc w:val="right"/>
        <w:rPr>
          <w:rFonts w:ascii="Times New Roman" w:eastAsia="Times New Roman" w:hAnsi="Times New Roman" w:cs="Times New Roman"/>
          <w:b/>
          <w:bCs/>
          <w:color w:val="000000" w:themeColor="text1"/>
          <w:sz w:val="28"/>
          <w:szCs w:val="28"/>
          <w:lang w:eastAsia="ru-RU"/>
        </w:rPr>
      </w:pPr>
    </w:p>
    <w:p w:rsidR="00683F48" w:rsidRPr="006B5480" w:rsidRDefault="00683F48" w:rsidP="00683F48">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color w:val="000000" w:themeColor="text1"/>
          <w:sz w:val="28"/>
          <w:szCs w:val="28"/>
          <w:lang w:eastAsia="ru-RU"/>
        </w:rPr>
        <w:tab/>
      </w:r>
      <w:r w:rsidRPr="006B5480">
        <w:rPr>
          <w:rFonts w:ascii="Times New Roman" w:eastAsia="Times New Roman" w:hAnsi="Times New Roman" w:cs="Times New Roman"/>
          <w:b/>
          <w:bCs/>
          <w:sz w:val="28"/>
          <w:szCs w:val="28"/>
          <w:lang w:eastAsia="ru-RU"/>
        </w:rPr>
        <w:t>ПЕРЕЧЕНЬ</w:t>
      </w:r>
    </w:p>
    <w:p w:rsidR="00683F48" w:rsidRPr="006B5480" w:rsidRDefault="00683F48" w:rsidP="00683F48">
      <w:pPr>
        <w:spacing w:after="0" w:line="240" w:lineRule="auto"/>
        <w:jc w:val="center"/>
        <w:rPr>
          <w:rFonts w:ascii="Times New Roman" w:eastAsia="Times New Roman" w:hAnsi="Times New Roman" w:cs="Times New Roman"/>
          <w:b/>
          <w:bCs/>
          <w:sz w:val="28"/>
          <w:szCs w:val="28"/>
          <w:lang w:eastAsia="ru-RU"/>
        </w:rPr>
      </w:pPr>
      <w:r w:rsidRPr="006B5480">
        <w:rPr>
          <w:rFonts w:ascii="Times New Roman" w:eastAsia="Times New Roman" w:hAnsi="Times New Roman" w:cs="Times New Roman"/>
          <w:b/>
          <w:bCs/>
          <w:sz w:val="28"/>
          <w:szCs w:val="28"/>
          <w:lang w:eastAsia="ru-RU"/>
        </w:rPr>
        <w:t>ИНДИКАТОРОВ РИСКА НАРУШЕНИЙ ОБЯЗАТЕЛЬНЫХ ТРЕБОВАНИЙ</w:t>
      </w:r>
    </w:p>
    <w:p w:rsidR="00683F48" w:rsidRPr="006B5480" w:rsidRDefault="00683F48" w:rsidP="00683F48">
      <w:pPr>
        <w:spacing w:after="0" w:line="240" w:lineRule="auto"/>
        <w:jc w:val="center"/>
        <w:rPr>
          <w:rFonts w:ascii="Times New Roman" w:eastAsia="Times New Roman" w:hAnsi="Times New Roman" w:cs="Times New Roman"/>
          <w:b/>
          <w:bCs/>
          <w:sz w:val="28"/>
          <w:szCs w:val="28"/>
          <w:lang w:eastAsia="ru-RU"/>
        </w:rPr>
      </w:pPr>
      <w:r w:rsidRPr="006B5480">
        <w:rPr>
          <w:rFonts w:ascii="Times New Roman" w:eastAsia="Times New Roman" w:hAnsi="Times New Roman" w:cs="Times New Roman"/>
          <w:b/>
          <w:bCs/>
          <w:sz w:val="28"/>
          <w:szCs w:val="28"/>
          <w:lang w:eastAsia="ru-RU"/>
        </w:rPr>
        <w:t>ПРИ ОСУЩЕСТВЛЕНИИ РЕГИОНАЛЬНОГО ГОСУДАРСТВЕННОГО</w:t>
      </w:r>
    </w:p>
    <w:p w:rsidR="00683F48" w:rsidRDefault="00683F48" w:rsidP="00683F48">
      <w:pPr>
        <w:spacing w:after="0" w:line="240" w:lineRule="auto"/>
        <w:jc w:val="center"/>
        <w:rPr>
          <w:rFonts w:ascii="Times New Roman" w:eastAsia="Times New Roman" w:hAnsi="Times New Roman" w:cs="Times New Roman"/>
          <w:b/>
          <w:bCs/>
          <w:sz w:val="28"/>
          <w:szCs w:val="28"/>
          <w:lang w:eastAsia="ru-RU"/>
        </w:rPr>
      </w:pPr>
      <w:r w:rsidRPr="006B5480">
        <w:rPr>
          <w:rFonts w:ascii="Times New Roman" w:eastAsia="Times New Roman" w:hAnsi="Times New Roman" w:cs="Times New Roman"/>
          <w:b/>
          <w:bCs/>
          <w:sz w:val="28"/>
          <w:szCs w:val="28"/>
          <w:lang w:eastAsia="ru-RU"/>
        </w:rPr>
        <w:t>КОНТРОЛЯ (НАДЗОРА) В ОБЛАСТИ РЕГУЛИРУЕМЫХ ГОСУДАРСТВОМ</w:t>
      </w:r>
      <w:r>
        <w:rPr>
          <w:rFonts w:ascii="Times New Roman" w:eastAsia="Times New Roman" w:hAnsi="Times New Roman" w:cs="Times New Roman"/>
          <w:b/>
          <w:bCs/>
          <w:sz w:val="28"/>
          <w:szCs w:val="28"/>
          <w:lang w:eastAsia="ru-RU"/>
        </w:rPr>
        <w:t xml:space="preserve"> </w:t>
      </w:r>
      <w:r w:rsidRPr="006B5480">
        <w:rPr>
          <w:rFonts w:ascii="Times New Roman" w:eastAsia="Times New Roman" w:hAnsi="Times New Roman" w:cs="Times New Roman"/>
          <w:b/>
          <w:bCs/>
          <w:sz w:val="28"/>
          <w:szCs w:val="28"/>
          <w:lang w:eastAsia="ru-RU"/>
        </w:rPr>
        <w:t xml:space="preserve">ЦЕН (ТАРИФОВ) НА ТЕРРИТОРИИ </w:t>
      </w:r>
    </w:p>
    <w:p w:rsidR="00683F48" w:rsidRPr="006B5480" w:rsidRDefault="00683F48" w:rsidP="00683F48">
      <w:pPr>
        <w:spacing w:after="0" w:line="240" w:lineRule="auto"/>
        <w:jc w:val="center"/>
        <w:rPr>
          <w:rFonts w:ascii="Times New Roman" w:eastAsia="Times New Roman" w:hAnsi="Times New Roman" w:cs="Times New Roman"/>
          <w:b/>
          <w:bCs/>
          <w:sz w:val="28"/>
          <w:szCs w:val="28"/>
          <w:lang w:eastAsia="ru-RU"/>
        </w:rPr>
      </w:pPr>
      <w:r w:rsidRPr="006B5480">
        <w:rPr>
          <w:rFonts w:ascii="Times New Roman" w:eastAsia="Times New Roman" w:hAnsi="Times New Roman" w:cs="Times New Roman"/>
          <w:b/>
          <w:bCs/>
          <w:sz w:val="28"/>
          <w:szCs w:val="28"/>
          <w:lang w:eastAsia="ru-RU"/>
        </w:rPr>
        <w:t>РЕСПУБЛИКИ ДАГЕСТАН</w:t>
      </w:r>
    </w:p>
    <w:p w:rsidR="00683F48" w:rsidRPr="006B5480" w:rsidRDefault="00683F48" w:rsidP="00683F48">
      <w:pPr>
        <w:spacing w:after="0" w:line="240" w:lineRule="auto"/>
        <w:ind w:firstLine="708"/>
        <w:jc w:val="both"/>
        <w:rPr>
          <w:rFonts w:ascii="Times New Roman" w:eastAsia="Times New Roman" w:hAnsi="Times New Roman" w:cs="Times New Roman"/>
          <w:bCs/>
          <w:sz w:val="28"/>
          <w:szCs w:val="28"/>
          <w:lang w:eastAsia="ru-RU"/>
        </w:rPr>
      </w:pPr>
    </w:p>
    <w:p w:rsidR="00683F48" w:rsidRPr="006B5480" w:rsidRDefault="00683F48" w:rsidP="00683F48">
      <w:pPr>
        <w:spacing w:after="0" w:line="240" w:lineRule="auto"/>
        <w:ind w:firstLine="708"/>
        <w:jc w:val="both"/>
        <w:rPr>
          <w:rFonts w:ascii="Times New Roman" w:eastAsia="Times New Roman" w:hAnsi="Times New Roman" w:cs="Times New Roman"/>
          <w:bCs/>
          <w:sz w:val="28"/>
          <w:szCs w:val="28"/>
          <w:lang w:eastAsia="ru-RU"/>
        </w:rPr>
      </w:pPr>
    </w:p>
    <w:p w:rsidR="00683F48" w:rsidRPr="001259EC" w:rsidRDefault="00683F48"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1259EC">
        <w:rPr>
          <w:rFonts w:ascii="Times New Roman" w:eastAsia="Times New Roman" w:hAnsi="Times New Roman" w:cs="Times New Roman"/>
          <w:color w:val="000000" w:themeColor="text1"/>
          <w:sz w:val="28"/>
          <w:szCs w:val="28"/>
          <w:lang w:eastAsia="ru-RU"/>
        </w:rPr>
        <w:t>1. Индикаторами риска нарушения обязательных требований при осуществлении регионального государственного контроля (надзора) в области регулирования тарифов в сфере водоснабжения и водоотведения являются:</w:t>
      </w:r>
    </w:p>
    <w:p w:rsidR="00683F48" w:rsidRPr="001259EC" w:rsidRDefault="004E6258"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1.1.</w:t>
      </w:r>
      <w:r w:rsidR="00683F48" w:rsidRPr="001259EC">
        <w:rPr>
          <w:rFonts w:ascii="Times New Roman" w:eastAsia="Times New Roman" w:hAnsi="Times New Roman" w:cs="Times New Roman"/>
          <w:color w:val="000000" w:themeColor="text1"/>
          <w:sz w:val="28"/>
          <w:szCs w:val="28"/>
          <w:lang w:eastAsia="ru-RU"/>
        </w:rPr>
        <w:t xml:space="preserve"> объявление контролируемому лицу в течение одного календарного года двух и более предостережений о недопустимости нарушения обязательных требований, оценка соблюдения которых является предметом регионального государственного контроля (надзора) в области регулирования тарифов в сфере водоснабжения и водоотведения;</w:t>
      </w:r>
    </w:p>
    <w:p w:rsidR="00683F48" w:rsidRPr="001259EC" w:rsidRDefault="004E6258"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1.2.</w:t>
      </w:r>
      <w:r w:rsidR="00683F48" w:rsidRPr="001259EC">
        <w:rPr>
          <w:rFonts w:ascii="Times New Roman" w:eastAsia="Times New Roman" w:hAnsi="Times New Roman" w:cs="Times New Roman"/>
          <w:color w:val="000000" w:themeColor="text1"/>
          <w:sz w:val="28"/>
          <w:szCs w:val="28"/>
          <w:lang w:eastAsia="ru-RU"/>
        </w:rPr>
        <w:t xml:space="preserve"> отклонение фактических объемов финансирования завершенных мероприятий инвестиционной программы от плановых объемов финансирования соответствующих мероприятий, предусмотренных инвестиционной программой, более чем на 30%, определяемых за последний отчетный год, в том числе на основании данных федеральной государственной информационной системы "Единая информационно-аналитическая система </w:t>
      </w:r>
      <w:r w:rsidR="00683F48">
        <w:rPr>
          <w:rFonts w:ascii="Times New Roman" w:eastAsia="Times New Roman" w:hAnsi="Times New Roman" w:cs="Times New Roman"/>
          <w:color w:val="000000" w:themeColor="text1"/>
          <w:sz w:val="28"/>
          <w:szCs w:val="28"/>
          <w:lang w:eastAsia="ru-RU"/>
        </w:rPr>
        <w:t>«</w:t>
      </w:r>
      <w:r w:rsidR="00683F48" w:rsidRPr="001259EC">
        <w:rPr>
          <w:rFonts w:ascii="Times New Roman" w:eastAsia="Times New Roman" w:hAnsi="Times New Roman" w:cs="Times New Roman"/>
          <w:color w:val="000000" w:themeColor="text1"/>
          <w:sz w:val="28"/>
          <w:szCs w:val="28"/>
          <w:lang w:eastAsia="ru-RU"/>
        </w:rPr>
        <w:t>Федеральный орган регулирования - региональные органы регулирования - субъекты регулирования</w:t>
      </w:r>
      <w:r w:rsidR="00683F48">
        <w:rPr>
          <w:rFonts w:ascii="Times New Roman" w:eastAsia="Times New Roman" w:hAnsi="Times New Roman" w:cs="Times New Roman"/>
          <w:color w:val="000000" w:themeColor="text1"/>
          <w:sz w:val="28"/>
          <w:szCs w:val="28"/>
          <w:lang w:eastAsia="ru-RU"/>
        </w:rPr>
        <w:t>»</w:t>
      </w:r>
      <w:r w:rsidR="00683F48" w:rsidRPr="001259EC">
        <w:rPr>
          <w:rFonts w:ascii="Times New Roman" w:eastAsia="Times New Roman" w:hAnsi="Times New Roman" w:cs="Times New Roman"/>
          <w:color w:val="000000" w:themeColor="text1"/>
          <w:sz w:val="28"/>
          <w:szCs w:val="28"/>
          <w:lang w:eastAsia="ru-RU"/>
        </w:rPr>
        <w:t>;</w:t>
      </w:r>
    </w:p>
    <w:p w:rsidR="00683F48" w:rsidRPr="001259EC" w:rsidRDefault="004E6258"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1.3.</w:t>
      </w:r>
      <w:r w:rsidR="00683F48" w:rsidRPr="001259EC">
        <w:rPr>
          <w:rFonts w:ascii="Times New Roman" w:eastAsia="Times New Roman" w:hAnsi="Times New Roman" w:cs="Times New Roman"/>
          <w:color w:val="000000" w:themeColor="text1"/>
          <w:sz w:val="28"/>
          <w:szCs w:val="28"/>
          <w:lang w:eastAsia="ru-RU"/>
        </w:rPr>
        <w:t xml:space="preserve"> увеличение более чем на 25% необходимой валовой выручки регулируемой организации от реализации питьевой, технической воды, оказания услуг водоотведения по регулируемым ценам (тарифам) по итогам прошедшего года по сравнению с определенной при расчете тарифов на соответствующий год, в том числе на основании данных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государственного информационного ресурса бухгалтерской (финансовой) отчетности.</w:t>
      </w:r>
    </w:p>
    <w:p w:rsidR="00683F48" w:rsidRPr="001259EC" w:rsidRDefault="00683F48"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1259EC">
        <w:rPr>
          <w:rFonts w:ascii="Times New Roman" w:eastAsia="Times New Roman" w:hAnsi="Times New Roman" w:cs="Times New Roman"/>
          <w:color w:val="000000" w:themeColor="text1"/>
          <w:sz w:val="28"/>
          <w:szCs w:val="28"/>
          <w:lang w:eastAsia="ru-RU"/>
        </w:rPr>
        <w:lastRenderedPageBreak/>
        <w:t>2. Индикаторами риска нарушения обязательных требований при осуществлении регионального государственного контроля (надзора) в области регулирования цен (тарифов) в сфере теплоснабжения являются:</w:t>
      </w:r>
    </w:p>
    <w:p w:rsidR="00683F48" w:rsidRPr="001259EC" w:rsidRDefault="004E6258"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2.1.</w:t>
      </w:r>
      <w:r w:rsidR="00683F48" w:rsidRPr="001259EC">
        <w:rPr>
          <w:rFonts w:ascii="Times New Roman" w:eastAsia="Times New Roman" w:hAnsi="Times New Roman" w:cs="Times New Roman"/>
          <w:color w:val="000000" w:themeColor="text1"/>
          <w:sz w:val="28"/>
          <w:szCs w:val="28"/>
          <w:lang w:eastAsia="ru-RU"/>
        </w:rPr>
        <w:t xml:space="preserve"> объявление контролируемому лицу в течение одного календарного года двух и более предостережений о недопустимости нарушения обязательных требований, оценка соблюдения которых является предметом регионального государственного контроля (надзора) в области регулирования цен (тарифов) в сфере теплоснабжения;</w:t>
      </w:r>
    </w:p>
    <w:p w:rsidR="00683F48" w:rsidRPr="001259EC" w:rsidRDefault="004E6258"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2.2.</w:t>
      </w:r>
      <w:r w:rsidR="00683F48" w:rsidRPr="001259EC">
        <w:rPr>
          <w:rFonts w:ascii="Times New Roman" w:eastAsia="Times New Roman" w:hAnsi="Times New Roman" w:cs="Times New Roman"/>
          <w:color w:val="000000" w:themeColor="text1"/>
          <w:sz w:val="28"/>
          <w:szCs w:val="28"/>
          <w:lang w:eastAsia="ru-RU"/>
        </w:rPr>
        <w:t xml:space="preserve"> отклонение фактических объемов финансирования завершенных мероприятий инвестиционной программы от плановых объемов финансирования соответствующих мероприятий, предусмотренных инвестиционной программой, более чем на 30%, определяемых за последний отчетный год, в том числе на основании данных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rsidR="00683F48" w:rsidRPr="001259EC" w:rsidRDefault="007149D9"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2.3.</w:t>
      </w:r>
      <w:r w:rsidR="00683F48" w:rsidRPr="001259EC">
        <w:rPr>
          <w:rFonts w:ascii="Times New Roman" w:eastAsia="Times New Roman" w:hAnsi="Times New Roman" w:cs="Times New Roman"/>
          <w:color w:val="000000" w:themeColor="text1"/>
          <w:sz w:val="28"/>
          <w:szCs w:val="28"/>
          <w:lang w:eastAsia="ru-RU"/>
        </w:rPr>
        <w:t xml:space="preserve"> увеличение более чем на 25% необходимой валовой выручки регулируемой организации от реализации тепловой энергии, оказания услуг по передаче тепловой энергии по регулируемым ценам (тарифам) по итогам прошедшего года по сравнению с определенной при расчете тарифов на соответствующий год, в том числе на основании данных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государственного информационного ресурса бухгалтерской (финансовой) отчетности.</w:t>
      </w:r>
    </w:p>
    <w:p w:rsidR="00683F48" w:rsidRPr="001259EC" w:rsidRDefault="00683F48"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1259EC">
        <w:rPr>
          <w:rFonts w:ascii="Times New Roman" w:eastAsia="Times New Roman" w:hAnsi="Times New Roman" w:cs="Times New Roman"/>
          <w:color w:val="000000" w:themeColor="text1"/>
          <w:sz w:val="28"/>
          <w:szCs w:val="28"/>
          <w:lang w:eastAsia="ru-RU"/>
        </w:rPr>
        <w:t>3. Индикаторами риска нарушения обязательных требований при осуществлении регионального государственного контроля (надзора) за регулируемыми государством ценами (тарифами) в электроэнергетике являются:</w:t>
      </w:r>
    </w:p>
    <w:p w:rsidR="00683F48" w:rsidRPr="001259EC" w:rsidRDefault="007149D9"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3.1.</w:t>
      </w:r>
      <w:r w:rsidR="00683F48" w:rsidRPr="001259EC">
        <w:rPr>
          <w:rFonts w:ascii="Times New Roman" w:eastAsia="Times New Roman" w:hAnsi="Times New Roman" w:cs="Times New Roman"/>
          <w:color w:val="000000" w:themeColor="text1"/>
          <w:sz w:val="28"/>
          <w:szCs w:val="28"/>
          <w:lang w:eastAsia="ru-RU"/>
        </w:rPr>
        <w:t xml:space="preserve"> объявление контролируемому лицу в течение одного календарного года двух и более предостережений о недопустимости нарушения обязательных требований, оценка соблюдения которых является предметом регионального государственного контроля (надзора) за регулируемыми государством ценами (тарифами) в электроэнергетике;</w:t>
      </w:r>
    </w:p>
    <w:p w:rsidR="00683F48" w:rsidRPr="001259EC" w:rsidRDefault="007149D9"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3.2.</w:t>
      </w:r>
      <w:r w:rsidR="00683F48" w:rsidRPr="001259EC">
        <w:rPr>
          <w:rFonts w:ascii="Times New Roman" w:eastAsia="Times New Roman" w:hAnsi="Times New Roman" w:cs="Times New Roman"/>
          <w:color w:val="000000" w:themeColor="text1"/>
          <w:sz w:val="28"/>
          <w:szCs w:val="28"/>
          <w:lang w:eastAsia="ru-RU"/>
        </w:rPr>
        <w:t xml:space="preserve"> отклонение в меньшую сторону фактических объемов финансирования завершенных мероприятий инвестиционной программы от плановых объемов финансирования соответствующих мероприятий, предусмотренных инвестиционной программой, в совокупности более чем на 30%, определяемых за последний отчетный год, в том числе на основании данных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rsidR="00683F48" w:rsidRPr="001259EC" w:rsidRDefault="00683F48"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1259EC">
        <w:rPr>
          <w:rFonts w:ascii="Times New Roman" w:eastAsia="Times New Roman" w:hAnsi="Times New Roman" w:cs="Times New Roman"/>
          <w:color w:val="000000" w:themeColor="text1"/>
          <w:sz w:val="28"/>
          <w:szCs w:val="28"/>
          <w:lang w:eastAsia="ru-RU"/>
        </w:rPr>
        <w:t>3</w:t>
      </w:r>
      <w:r w:rsidR="007149D9">
        <w:rPr>
          <w:rFonts w:ascii="Times New Roman" w:eastAsia="Times New Roman" w:hAnsi="Times New Roman" w:cs="Times New Roman"/>
          <w:color w:val="000000" w:themeColor="text1"/>
          <w:sz w:val="28"/>
          <w:szCs w:val="28"/>
          <w:lang w:eastAsia="ru-RU"/>
        </w:rPr>
        <w:t>.3.</w:t>
      </w:r>
      <w:r w:rsidRPr="001259EC">
        <w:rPr>
          <w:rFonts w:ascii="Times New Roman" w:eastAsia="Times New Roman" w:hAnsi="Times New Roman" w:cs="Times New Roman"/>
          <w:color w:val="000000" w:themeColor="text1"/>
          <w:sz w:val="28"/>
          <w:szCs w:val="28"/>
          <w:lang w:eastAsia="ru-RU"/>
        </w:rPr>
        <w:t xml:space="preserve"> увеличение более чем на 25% необходимой валовой выручки регулируемой организации от реализации электрической энергии, оказания услуг по передаче электрической энергии по регулируемым ценам (тарифам) по итогам прошедшего года по сравнению с определенной при расчете тарифов на соответствующий год при отсутствии факта увеличения более чем на 5% валового </w:t>
      </w:r>
      <w:r w:rsidRPr="001259EC">
        <w:rPr>
          <w:rFonts w:ascii="Times New Roman" w:eastAsia="Times New Roman" w:hAnsi="Times New Roman" w:cs="Times New Roman"/>
          <w:color w:val="000000" w:themeColor="text1"/>
          <w:sz w:val="28"/>
          <w:szCs w:val="28"/>
          <w:lang w:eastAsia="ru-RU"/>
        </w:rPr>
        <w:lastRenderedPageBreak/>
        <w:t>объема товаров (услуг), поставленных (оказанных) по регулируемым ценам (тарифам) за аналогичный период времени, определяемых в том числе на основании данных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государственного информационного ресурса бухгалтерской (финансовой) отчетности.</w:t>
      </w:r>
    </w:p>
    <w:p w:rsidR="00683F48" w:rsidRPr="001259EC" w:rsidRDefault="00683F48"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1259EC">
        <w:rPr>
          <w:rFonts w:ascii="Times New Roman" w:eastAsia="Times New Roman" w:hAnsi="Times New Roman" w:cs="Times New Roman"/>
          <w:color w:val="000000" w:themeColor="text1"/>
          <w:sz w:val="28"/>
          <w:szCs w:val="28"/>
          <w:lang w:eastAsia="ru-RU"/>
        </w:rPr>
        <w:t>4. Индикаторами риска нарушения обязательных требований при осуществлении регионального государственного контроля (надзора) в области регулирования тарифов в сфере обращения с твердыми коммунальными отходами являются:</w:t>
      </w:r>
    </w:p>
    <w:p w:rsidR="00683F48" w:rsidRPr="001259EC" w:rsidRDefault="007149D9"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4.1.</w:t>
      </w:r>
      <w:r w:rsidR="00683F48" w:rsidRPr="001259EC">
        <w:rPr>
          <w:rFonts w:ascii="Times New Roman" w:eastAsia="Times New Roman" w:hAnsi="Times New Roman" w:cs="Times New Roman"/>
          <w:color w:val="000000" w:themeColor="text1"/>
          <w:sz w:val="28"/>
          <w:szCs w:val="28"/>
          <w:lang w:eastAsia="ru-RU"/>
        </w:rPr>
        <w:t xml:space="preserve"> объявление контролируемому лицу в течение одного календарного года двух и более предостережений о недопустимости нарушения обязательных требований, оценка соблюдения которых является предметом регионального государственного контроля (надзора) в области регулирования тарифов в сфере обращения с твердыми коммунальными отходами;</w:t>
      </w:r>
    </w:p>
    <w:p w:rsidR="00683F48" w:rsidRPr="001259EC" w:rsidRDefault="007149D9"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4.2.</w:t>
      </w:r>
      <w:r w:rsidR="00683F48" w:rsidRPr="001259EC">
        <w:rPr>
          <w:rFonts w:ascii="Times New Roman" w:eastAsia="Times New Roman" w:hAnsi="Times New Roman" w:cs="Times New Roman"/>
          <w:color w:val="000000" w:themeColor="text1"/>
          <w:sz w:val="28"/>
          <w:szCs w:val="28"/>
          <w:lang w:eastAsia="ru-RU"/>
        </w:rPr>
        <w:t xml:space="preserve"> отклонение фактических объемов финансирования завершенных мероприятий инвестиционной программы от плановых объемов финансирования соответствующих мероприятий, предусмотренных инвестиционной программой, более чем на 30%, определяемых за последний отчетный год, в том числе на основании данных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rsidR="00683F48" w:rsidRPr="001259EC" w:rsidRDefault="007149D9"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4.3.</w:t>
      </w:r>
      <w:r w:rsidR="00683F48" w:rsidRPr="001259EC">
        <w:rPr>
          <w:rFonts w:ascii="Times New Roman" w:eastAsia="Times New Roman" w:hAnsi="Times New Roman" w:cs="Times New Roman"/>
          <w:color w:val="000000" w:themeColor="text1"/>
          <w:sz w:val="28"/>
          <w:szCs w:val="28"/>
          <w:lang w:eastAsia="ru-RU"/>
        </w:rPr>
        <w:t xml:space="preserve"> увеличение более чем на 25% необходимой валовой выручки регулируемой организации от оказания услуг в сфере обращения с твердыми коммунальными отходами по регулируемым ценам (тарифам) по итогам прошедшего года по сравнению с определенной при расчете тарифов на соответствующий год, в том числе на основании данных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государственного информационного ресурса бухгалтерской (финансовой) отчетности.</w:t>
      </w:r>
    </w:p>
    <w:p w:rsidR="00683F48" w:rsidRPr="001259EC" w:rsidRDefault="00683F48"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1259EC">
        <w:rPr>
          <w:rFonts w:ascii="Times New Roman" w:eastAsia="Times New Roman" w:hAnsi="Times New Roman" w:cs="Times New Roman"/>
          <w:color w:val="000000" w:themeColor="text1"/>
          <w:sz w:val="28"/>
          <w:szCs w:val="28"/>
          <w:lang w:eastAsia="ru-RU"/>
        </w:rPr>
        <w:t>5. Индикаторами риска нарушения обязательных требований при осуществлении регионального государственного контроля (надзора) в сферах естественных монополий являются:</w:t>
      </w:r>
    </w:p>
    <w:p w:rsidR="00683F48" w:rsidRPr="001259EC" w:rsidRDefault="007149D9"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5.1.</w:t>
      </w:r>
      <w:r w:rsidR="00683F48" w:rsidRPr="001259EC">
        <w:rPr>
          <w:rFonts w:ascii="Times New Roman" w:eastAsia="Times New Roman" w:hAnsi="Times New Roman" w:cs="Times New Roman"/>
          <w:color w:val="000000" w:themeColor="text1"/>
          <w:sz w:val="28"/>
          <w:szCs w:val="28"/>
          <w:lang w:eastAsia="ru-RU"/>
        </w:rPr>
        <w:t xml:space="preserve"> объявление контролируемому лицу в течение одного календарного года двух и более предостережений о недопустимости нарушения обязательных требований, оценка соблюдения которых является предметом регионального государственного контроля (надзора) в сферах естественных монополий;</w:t>
      </w:r>
    </w:p>
    <w:p w:rsidR="00683F48" w:rsidRPr="001259EC" w:rsidRDefault="007149D9"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5.2.</w:t>
      </w:r>
      <w:r w:rsidR="00683F48" w:rsidRPr="001259EC">
        <w:rPr>
          <w:rFonts w:ascii="Times New Roman" w:eastAsia="Times New Roman" w:hAnsi="Times New Roman" w:cs="Times New Roman"/>
          <w:color w:val="000000" w:themeColor="text1"/>
          <w:sz w:val="28"/>
          <w:szCs w:val="28"/>
          <w:lang w:eastAsia="ru-RU"/>
        </w:rPr>
        <w:t xml:space="preserve"> увеличение более чем на 25% необходимой валовой выручки регулируемой организации от реализации товаров (оказания услуг) по регулируемым ценам (тарифам) по итогам прошедшего года по сравнению с определенной при расчете тарифов на соответствующий год, в том числе на основании данных федеральной государственной информационной системы "Единая информационно-аналитическая система "Федеральный орган </w:t>
      </w:r>
      <w:r w:rsidR="00683F48" w:rsidRPr="001259EC">
        <w:rPr>
          <w:rFonts w:ascii="Times New Roman" w:eastAsia="Times New Roman" w:hAnsi="Times New Roman" w:cs="Times New Roman"/>
          <w:color w:val="000000" w:themeColor="text1"/>
          <w:sz w:val="28"/>
          <w:szCs w:val="28"/>
          <w:lang w:eastAsia="ru-RU"/>
        </w:rPr>
        <w:lastRenderedPageBreak/>
        <w:t>регулирования - региональные органы регулирования - субъекты регулирования", государственного информационного ресурса бухгалтерской (финансовой) отчетности.</w:t>
      </w:r>
    </w:p>
    <w:p w:rsidR="00683F48" w:rsidRPr="001259EC" w:rsidRDefault="00683F48"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1259EC">
        <w:rPr>
          <w:rFonts w:ascii="Times New Roman" w:eastAsia="Times New Roman" w:hAnsi="Times New Roman" w:cs="Times New Roman"/>
          <w:color w:val="000000" w:themeColor="text1"/>
          <w:sz w:val="28"/>
          <w:szCs w:val="28"/>
          <w:lang w:eastAsia="ru-RU"/>
        </w:rPr>
        <w:t>Настоящий индикатор риска нарушения обязательных требований не применяется при осуществлении регионального государственного контроля (надзора) в сферах естественных монополий в отношении субъектов естественных монополий, оказывающих услуги в аэропортах.</w:t>
      </w:r>
    </w:p>
    <w:p w:rsidR="00683F48" w:rsidRPr="001259EC" w:rsidRDefault="00683F48"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1259EC">
        <w:rPr>
          <w:rFonts w:ascii="Times New Roman" w:eastAsia="Times New Roman" w:hAnsi="Times New Roman" w:cs="Times New Roman"/>
          <w:color w:val="000000" w:themeColor="text1"/>
          <w:sz w:val="28"/>
          <w:szCs w:val="28"/>
          <w:lang w:eastAsia="ru-RU"/>
        </w:rPr>
        <w:t>6. Индикаторами риска нарушения обязательных требований при осуществлении регионального государственного контроля (надзора) за установлением и (или) применением регулируемых государством цен (тарифов) в области газоснабжения являются:</w:t>
      </w:r>
    </w:p>
    <w:p w:rsidR="00683F48" w:rsidRPr="001259EC" w:rsidRDefault="00031534"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6.1.</w:t>
      </w:r>
      <w:r w:rsidR="00683F48" w:rsidRPr="001259EC">
        <w:rPr>
          <w:rFonts w:ascii="Times New Roman" w:eastAsia="Times New Roman" w:hAnsi="Times New Roman" w:cs="Times New Roman"/>
          <w:color w:val="000000" w:themeColor="text1"/>
          <w:sz w:val="28"/>
          <w:szCs w:val="28"/>
          <w:lang w:eastAsia="ru-RU"/>
        </w:rPr>
        <w:t xml:space="preserve"> объявление контролируемому лицу в течен</w:t>
      </w:r>
      <w:r w:rsidR="002A7779">
        <w:rPr>
          <w:rFonts w:ascii="Times New Roman" w:eastAsia="Times New Roman" w:hAnsi="Times New Roman" w:cs="Times New Roman"/>
          <w:color w:val="000000" w:themeColor="text1"/>
          <w:sz w:val="28"/>
          <w:szCs w:val="28"/>
          <w:lang w:eastAsia="ru-RU"/>
        </w:rPr>
        <w:t>ие одного календарного года двух</w:t>
      </w:r>
      <w:r w:rsidR="00683F48" w:rsidRPr="001259EC">
        <w:rPr>
          <w:rFonts w:ascii="Times New Roman" w:eastAsia="Times New Roman" w:hAnsi="Times New Roman" w:cs="Times New Roman"/>
          <w:color w:val="000000" w:themeColor="text1"/>
          <w:sz w:val="28"/>
          <w:szCs w:val="28"/>
          <w:lang w:eastAsia="ru-RU"/>
        </w:rPr>
        <w:t xml:space="preserve"> и более предостережений о недопустимости нарушения обязательных требований, оценка соблюдения которых является предметом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683F48" w:rsidRPr="001259EC" w:rsidRDefault="00031534"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6.2.</w:t>
      </w:r>
      <w:r w:rsidR="00683F48" w:rsidRPr="001259EC">
        <w:rPr>
          <w:rFonts w:ascii="Times New Roman" w:eastAsia="Times New Roman" w:hAnsi="Times New Roman" w:cs="Times New Roman"/>
          <w:color w:val="000000" w:themeColor="text1"/>
          <w:sz w:val="28"/>
          <w:szCs w:val="28"/>
          <w:lang w:eastAsia="ru-RU"/>
        </w:rPr>
        <w:t xml:space="preserve"> отклонение фактических объемов финансирования завершенных мероприятий региональной программы газификации от плановых объемов финансирования соответствующих мероприятий, предусмотренных региональной программой газификации, более чем на 30%, определяемых в том числе на основании данных информации о регулируемой деятельности, раскрытой субъектами естественных монополий в соответствии со стандартами раскрытия информации;</w:t>
      </w:r>
    </w:p>
    <w:p w:rsidR="00683F48" w:rsidRPr="00491D89" w:rsidRDefault="00031534" w:rsidP="00031534">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6.3.</w:t>
      </w:r>
      <w:r w:rsidR="00683F48" w:rsidRPr="001259EC">
        <w:rPr>
          <w:rFonts w:ascii="Times New Roman" w:eastAsia="Times New Roman" w:hAnsi="Times New Roman" w:cs="Times New Roman"/>
          <w:color w:val="000000" w:themeColor="text1"/>
          <w:sz w:val="28"/>
          <w:szCs w:val="28"/>
          <w:lang w:eastAsia="ru-RU"/>
        </w:rPr>
        <w:t xml:space="preserve"> увеличение у регулируемой организации более чем на 25% необходимой валовой выручки от реализации газа по регулируемым ценам и (или) экономически обоснованных расходов, связанных с производством, приобретением, транспортировкой, хранением, распределением и поставкой (реализацией) газа, по итогам прошедшего периода регулирования по сравнению с аналогичными показателями, учтенными при формировании ро</w:t>
      </w:r>
      <w:r w:rsidR="00683F48" w:rsidRPr="00491D89">
        <w:rPr>
          <w:rFonts w:ascii="Times New Roman" w:eastAsia="Times New Roman" w:hAnsi="Times New Roman" w:cs="Times New Roman"/>
          <w:color w:val="000000" w:themeColor="text1"/>
          <w:sz w:val="28"/>
          <w:szCs w:val="28"/>
          <w:lang w:eastAsia="ru-RU"/>
        </w:rPr>
        <w:t>зничных цен на указанный период</w:t>
      </w:r>
      <w:r w:rsidR="00683F48" w:rsidRPr="00491D89">
        <w:rPr>
          <w:rFonts w:ascii="Times New Roman" w:eastAsia="Times New Roman" w:hAnsi="Times New Roman" w:cs="Times New Roman"/>
          <w:bCs/>
          <w:color w:val="000000" w:themeColor="text1"/>
          <w:sz w:val="28"/>
          <w:szCs w:val="28"/>
          <w:lang w:eastAsia="ru-RU"/>
        </w:rPr>
        <w:t>.».</w:t>
      </w:r>
    </w:p>
    <w:p w:rsidR="001320D8" w:rsidRDefault="001320D8" w:rsidP="008D05C1">
      <w:pPr>
        <w:widowControl w:val="0"/>
        <w:autoSpaceDE w:val="0"/>
        <w:autoSpaceDN w:val="0"/>
        <w:spacing w:before="220" w:after="0" w:line="240" w:lineRule="auto"/>
        <w:jc w:val="both"/>
        <w:rPr>
          <w:rFonts w:ascii="Times New Roman" w:eastAsia="Times New Roman" w:hAnsi="Times New Roman" w:cs="Times New Roman"/>
          <w:bCs/>
          <w:sz w:val="28"/>
          <w:szCs w:val="28"/>
          <w:lang w:eastAsia="ru-RU"/>
        </w:rPr>
      </w:pPr>
      <w:bookmarkStart w:id="1" w:name="P2276"/>
      <w:bookmarkEnd w:id="1"/>
    </w:p>
    <w:p w:rsidR="00F7422D" w:rsidRDefault="00F7422D" w:rsidP="008D05C1">
      <w:pPr>
        <w:widowControl w:val="0"/>
        <w:autoSpaceDE w:val="0"/>
        <w:autoSpaceDN w:val="0"/>
        <w:spacing w:before="220" w:after="0" w:line="240" w:lineRule="auto"/>
        <w:jc w:val="both"/>
        <w:rPr>
          <w:rFonts w:ascii="Times New Roman" w:eastAsia="Times New Roman" w:hAnsi="Times New Roman" w:cs="Times New Roman"/>
          <w:bCs/>
          <w:sz w:val="28"/>
          <w:szCs w:val="28"/>
          <w:lang w:eastAsia="ru-RU"/>
        </w:rPr>
      </w:pPr>
    </w:p>
    <w:p w:rsidR="00F7422D" w:rsidRDefault="00F7422D" w:rsidP="008D05C1">
      <w:pPr>
        <w:widowControl w:val="0"/>
        <w:autoSpaceDE w:val="0"/>
        <w:autoSpaceDN w:val="0"/>
        <w:spacing w:before="220" w:after="0" w:line="240" w:lineRule="auto"/>
        <w:jc w:val="both"/>
        <w:rPr>
          <w:rFonts w:ascii="Times New Roman" w:eastAsia="Times New Roman" w:hAnsi="Times New Roman" w:cs="Times New Roman"/>
          <w:bCs/>
          <w:sz w:val="28"/>
          <w:szCs w:val="28"/>
          <w:lang w:eastAsia="ru-RU"/>
        </w:rPr>
      </w:pPr>
    </w:p>
    <w:p w:rsidR="00F7422D" w:rsidRDefault="00F7422D" w:rsidP="008D05C1">
      <w:pPr>
        <w:widowControl w:val="0"/>
        <w:autoSpaceDE w:val="0"/>
        <w:autoSpaceDN w:val="0"/>
        <w:spacing w:before="220" w:after="0" w:line="240" w:lineRule="auto"/>
        <w:jc w:val="both"/>
        <w:rPr>
          <w:rFonts w:ascii="Times New Roman" w:eastAsia="Times New Roman" w:hAnsi="Times New Roman" w:cs="Times New Roman"/>
          <w:bCs/>
          <w:sz w:val="28"/>
          <w:szCs w:val="28"/>
          <w:lang w:eastAsia="ru-RU"/>
        </w:rPr>
      </w:pPr>
    </w:p>
    <w:p w:rsidR="00F7422D" w:rsidRDefault="00F7422D" w:rsidP="008D05C1">
      <w:pPr>
        <w:widowControl w:val="0"/>
        <w:autoSpaceDE w:val="0"/>
        <w:autoSpaceDN w:val="0"/>
        <w:spacing w:before="220" w:after="0" w:line="240" w:lineRule="auto"/>
        <w:jc w:val="both"/>
        <w:rPr>
          <w:rFonts w:ascii="Times New Roman" w:eastAsia="Times New Roman" w:hAnsi="Times New Roman" w:cs="Times New Roman"/>
          <w:bCs/>
          <w:sz w:val="28"/>
          <w:szCs w:val="28"/>
          <w:lang w:eastAsia="ru-RU"/>
        </w:rPr>
      </w:pPr>
    </w:p>
    <w:p w:rsidR="00F7422D" w:rsidRDefault="00F7422D" w:rsidP="008D05C1">
      <w:pPr>
        <w:widowControl w:val="0"/>
        <w:autoSpaceDE w:val="0"/>
        <w:autoSpaceDN w:val="0"/>
        <w:spacing w:before="220" w:after="0" w:line="240" w:lineRule="auto"/>
        <w:jc w:val="both"/>
        <w:rPr>
          <w:rFonts w:ascii="Times New Roman" w:eastAsia="Times New Roman" w:hAnsi="Times New Roman" w:cs="Times New Roman"/>
          <w:bCs/>
          <w:sz w:val="28"/>
          <w:szCs w:val="28"/>
          <w:lang w:eastAsia="ru-RU"/>
        </w:rPr>
      </w:pPr>
    </w:p>
    <w:p w:rsidR="00F7422D" w:rsidRDefault="00F7422D" w:rsidP="008D05C1">
      <w:pPr>
        <w:widowControl w:val="0"/>
        <w:autoSpaceDE w:val="0"/>
        <w:autoSpaceDN w:val="0"/>
        <w:spacing w:before="220" w:after="0" w:line="240" w:lineRule="auto"/>
        <w:jc w:val="both"/>
        <w:rPr>
          <w:rFonts w:ascii="Times New Roman" w:eastAsia="Times New Roman" w:hAnsi="Times New Roman" w:cs="Times New Roman"/>
          <w:bCs/>
          <w:sz w:val="28"/>
          <w:szCs w:val="28"/>
          <w:lang w:eastAsia="ru-RU"/>
        </w:rPr>
      </w:pPr>
    </w:p>
    <w:p w:rsidR="00F7422D" w:rsidRDefault="00F7422D" w:rsidP="008D05C1">
      <w:pPr>
        <w:widowControl w:val="0"/>
        <w:autoSpaceDE w:val="0"/>
        <w:autoSpaceDN w:val="0"/>
        <w:spacing w:before="220" w:after="0" w:line="240" w:lineRule="auto"/>
        <w:jc w:val="both"/>
        <w:rPr>
          <w:rFonts w:ascii="Times New Roman" w:eastAsia="Times New Roman" w:hAnsi="Times New Roman" w:cs="Times New Roman"/>
          <w:bCs/>
          <w:sz w:val="28"/>
          <w:szCs w:val="28"/>
          <w:lang w:eastAsia="ru-RU"/>
        </w:rPr>
      </w:pPr>
    </w:p>
    <w:p w:rsidR="00F7422D" w:rsidRDefault="00F7422D" w:rsidP="008D05C1">
      <w:pPr>
        <w:widowControl w:val="0"/>
        <w:autoSpaceDE w:val="0"/>
        <w:autoSpaceDN w:val="0"/>
        <w:spacing w:before="220" w:after="0" w:line="240" w:lineRule="auto"/>
        <w:jc w:val="both"/>
        <w:rPr>
          <w:rFonts w:ascii="Times New Roman" w:eastAsia="Times New Roman" w:hAnsi="Times New Roman" w:cs="Times New Roman"/>
          <w:bCs/>
          <w:sz w:val="28"/>
          <w:szCs w:val="28"/>
          <w:lang w:eastAsia="ru-RU"/>
        </w:rPr>
      </w:pPr>
    </w:p>
    <w:p w:rsidR="00D76817" w:rsidRPr="00663132" w:rsidRDefault="00331082" w:rsidP="008D05C1">
      <w:pPr>
        <w:widowControl w:val="0"/>
        <w:autoSpaceDE w:val="0"/>
        <w:autoSpaceDN w:val="0"/>
        <w:spacing w:before="220" w:after="0" w:line="240" w:lineRule="auto"/>
        <w:jc w:val="both"/>
        <w:rPr>
          <w:rFonts w:ascii="Times New Roman" w:eastAsia="Times New Roman" w:hAnsi="Times New Roman" w:cs="Times New Roman"/>
          <w:bCs/>
          <w:color w:val="FF0000"/>
          <w:sz w:val="28"/>
          <w:szCs w:val="28"/>
          <w:lang w:eastAsia="ru-RU"/>
        </w:rPr>
      </w:pPr>
      <w:r>
        <w:rPr>
          <w:rFonts w:ascii="Times New Roman" w:eastAsia="Times New Roman" w:hAnsi="Times New Roman" w:cs="Times New Roman"/>
          <w:bCs/>
          <w:sz w:val="28"/>
          <w:szCs w:val="28"/>
          <w:lang w:eastAsia="ru-RU"/>
        </w:rPr>
        <w:lastRenderedPageBreak/>
        <w:t>7</w:t>
      </w:r>
      <w:r w:rsidR="00D76817">
        <w:rPr>
          <w:rFonts w:ascii="Times New Roman" w:eastAsia="Times New Roman" w:hAnsi="Times New Roman" w:cs="Times New Roman"/>
          <w:bCs/>
          <w:sz w:val="28"/>
          <w:szCs w:val="28"/>
          <w:lang w:eastAsia="ru-RU"/>
        </w:rPr>
        <w:t xml:space="preserve">. </w:t>
      </w:r>
      <w:r w:rsidR="00D76817" w:rsidRPr="003E6FB7">
        <w:rPr>
          <w:rFonts w:ascii="Times New Roman" w:eastAsia="Times New Roman" w:hAnsi="Times New Roman" w:cs="Times New Roman"/>
          <w:bCs/>
          <w:color w:val="000000" w:themeColor="text1"/>
          <w:sz w:val="28"/>
          <w:szCs w:val="28"/>
          <w:lang w:eastAsia="ru-RU"/>
        </w:rPr>
        <w:t>Дополнить приложением № 5 следующего содержания:</w:t>
      </w:r>
    </w:p>
    <w:p w:rsidR="00D76817" w:rsidRDefault="00D76817" w:rsidP="00D76817">
      <w:pPr>
        <w:spacing w:after="0" w:line="240" w:lineRule="auto"/>
        <w:ind w:firstLine="708"/>
        <w:jc w:val="both"/>
        <w:rPr>
          <w:rFonts w:ascii="Times New Roman" w:eastAsia="Times New Roman" w:hAnsi="Times New Roman" w:cs="Times New Roman"/>
          <w:bCs/>
          <w:sz w:val="28"/>
          <w:szCs w:val="28"/>
          <w:lang w:eastAsia="ru-RU"/>
        </w:rPr>
      </w:pPr>
    </w:p>
    <w:p w:rsidR="00D76817" w:rsidRDefault="00D76817" w:rsidP="00D76817">
      <w:pPr>
        <w:spacing w:after="0" w:line="240" w:lineRule="auto"/>
        <w:ind w:firstLine="708"/>
        <w:jc w:val="both"/>
        <w:rPr>
          <w:rFonts w:ascii="Times New Roman" w:eastAsia="Times New Roman" w:hAnsi="Times New Roman" w:cs="Times New Roman"/>
          <w:bCs/>
          <w:sz w:val="28"/>
          <w:szCs w:val="28"/>
          <w:lang w:eastAsia="ru-RU"/>
        </w:rPr>
      </w:pPr>
    </w:p>
    <w:p w:rsidR="00D76817" w:rsidRPr="00EE11EA" w:rsidRDefault="00D76817" w:rsidP="00D76817">
      <w:pPr>
        <w:widowControl w:val="0"/>
        <w:autoSpaceDE w:val="0"/>
        <w:autoSpaceDN w:val="0"/>
        <w:spacing w:after="0" w:line="240" w:lineRule="auto"/>
        <w:jc w:val="right"/>
        <w:rPr>
          <w:rFonts w:ascii="Times New Roman" w:eastAsia="Times New Roman" w:hAnsi="Times New Roman" w:cs="Times New Roman"/>
          <w:b/>
          <w:bCs/>
          <w:color w:val="000000" w:themeColor="text1"/>
          <w:sz w:val="28"/>
          <w:szCs w:val="28"/>
          <w:lang w:eastAsia="ru-RU"/>
        </w:rPr>
      </w:pPr>
      <w:r w:rsidRPr="00BB670E">
        <w:rPr>
          <w:rFonts w:ascii="Times New Roman" w:eastAsia="Times New Roman" w:hAnsi="Times New Roman" w:cs="Times New Roman"/>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Приложение № 5</w:t>
      </w:r>
      <w:r w:rsidRPr="00EE11EA">
        <w:rPr>
          <w:rFonts w:ascii="Times New Roman" w:eastAsia="Times New Roman" w:hAnsi="Times New Roman" w:cs="Times New Roman"/>
          <w:b/>
          <w:bCs/>
          <w:color w:val="000000" w:themeColor="text1"/>
          <w:sz w:val="28"/>
          <w:szCs w:val="28"/>
          <w:lang w:eastAsia="ru-RU"/>
        </w:rPr>
        <w:br/>
        <w:t>к Положению о региональном</w:t>
      </w:r>
      <w:r w:rsidRPr="00EE11EA">
        <w:rPr>
          <w:rFonts w:ascii="Times New Roman" w:eastAsia="Times New Roman" w:hAnsi="Times New Roman" w:cs="Times New Roman"/>
          <w:b/>
          <w:bCs/>
          <w:color w:val="000000" w:themeColor="text1"/>
          <w:sz w:val="28"/>
          <w:szCs w:val="28"/>
          <w:lang w:eastAsia="ru-RU"/>
        </w:rPr>
        <w:br/>
        <w:t>государственном контроле (надзоре)</w:t>
      </w:r>
      <w:r w:rsidRPr="00EE11EA">
        <w:rPr>
          <w:rFonts w:ascii="Times New Roman" w:eastAsia="Times New Roman" w:hAnsi="Times New Roman" w:cs="Times New Roman"/>
          <w:b/>
          <w:bCs/>
          <w:color w:val="000000" w:themeColor="text1"/>
          <w:sz w:val="28"/>
          <w:szCs w:val="28"/>
          <w:lang w:eastAsia="ru-RU"/>
        </w:rPr>
        <w:br/>
        <w:t>в области регулируемых государством</w:t>
      </w:r>
    </w:p>
    <w:p w:rsidR="00D76817" w:rsidRDefault="00D76817" w:rsidP="00D76817">
      <w:pPr>
        <w:widowControl w:val="0"/>
        <w:autoSpaceDE w:val="0"/>
        <w:autoSpaceDN w:val="0"/>
        <w:spacing w:after="0" w:line="240" w:lineRule="auto"/>
        <w:jc w:val="right"/>
        <w:rPr>
          <w:rFonts w:ascii="Times New Roman" w:eastAsia="Times New Roman" w:hAnsi="Times New Roman" w:cs="Times New Roman"/>
          <w:b/>
          <w:bCs/>
          <w:color w:val="000000" w:themeColor="text1"/>
          <w:sz w:val="28"/>
          <w:szCs w:val="28"/>
          <w:lang w:eastAsia="ru-RU"/>
        </w:rPr>
      </w:pPr>
      <w:r w:rsidRPr="00EE11EA">
        <w:rPr>
          <w:rFonts w:ascii="Times New Roman" w:eastAsia="Times New Roman" w:hAnsi="Times New Roman" w:cs="Times New Roman"/>
          <w:b/>
          <w:bCs/>
          <w:color w:val="000000" w:themeColor="text1"/>
          <w:sz w:val="28"/>
          <w:szCs w:val="28"/>
          <w:lang w:eastAsia="ru-RU"/>
        </w:rPr>
        <w:t>цен (тарифов) на территории</w:t>
      </w:r>
      <w:r w:rsidRPr="00EE11EA">
        <w:rPr>
          <w:rFonts w:ascii="Times New Roman" w:eastAsia="Times New Roman" w:hAnsi="Times New Roman" w:cs="Times New Roman"/>
          <w:b/>
          <w:bCs/>
          <w:color w:val="000000" w:themeColor="text1"/>
          <w:sz w:val="28"/>
          <w:szCs w:val="28"/>
          <w:lang w:eastAsia="ru-RU"/>
        </w:rPr>
        <w:br/>
        <w:t xml:space="preserve">Республики Дагестан </w:t>
      </w:r>
    </w:p>
    <w:p w:rsidR="00B7574E" w:rsidRDefault="00B7574E" w:rsidP="00D76817">
      <w:pPr>
        <w:widowControl w:val="0"/>
        <w:autoSpaceDE w:val="0"/>
        <w:autoSpaceDN w:val="0"/>
        <w:spacing w:after="0" w:line="240" w:lineRule="auto"/>
        <w:jc w:val="right"/>
        <w:rPr>
          <w:rFonts w:ascii="Times New Roman" w:eastAsia="Times New Roman" w:hAnsi="Times New Roman" w:cs="Times New Roman"/>
          <w:b/>
          <w:bCs/>
          <w:color w:val="000000" w:themeColor="text1"/>
          <w:sz w:val="28"/>
          <w:szCs w:val="28"/>
          <w:lang w:eastAsia="ru-RU"/>
        </w:rPr>
      </w:pPr>
    </w:p>
    <w:p w:rsidR="00B7574E" w:rsidRDefault="00B7574E" w:rsidP="00D76817">
      <w:pPr>
        <w:widowControl w:val="0"/>
        <w:autoSpaceDE w:val="0"/>
        <w:autoSpaceDN w:val="0"/>
        <w:spacing w:after="0" w:line="240" w:lineRule="auto"/>
        <w:jc w:val="right"/>
        <w:rPr>
          <w:rFonts w:ascii="Times New Roman" w:eastAsia="Times New Roman" w:hAnsi="Times New Roman" w:cs="Times New Roman"/>
          <w:b/>
          <w:bCs/>
          <w:color w:val="000000" w:themeColor="text1"/>
          <w:sz w:val="28"/>
          <w:szCs w:val="28"/>
          <w:lang w:eastAsia="ru-RU"/>
        </w:rPr>
      </w:pPr>
    </w:p>
    <w:p w:rsidR="00B7574E" w:rsidRPr="00830BF0" w:rsidRDefault="00B7574E" w:rsidP="00B7574E">
      <w:pPr>
        <w:widowControl w:val="0"/>
        <w:autoSpaceDE w:val="0"/>
        <w:autoSpaceDN w:val="0"/>
        <w:spacing w:after="0" w:line="240" w:lineRule="auto"/>
        <w:jc w:val="right"/>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ab/>
      </w:r>
    </w:p>
    <w:p w:rsidR="00B7574E" w:rsidRPr="00830BF0" w:rsidRDefault="00B7574E" w:rsidP="00B7574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30BF0">
        <w:rPr>
          <w:rFonts w:ascii="Times New Roman" w:eastAsia="Times New Roman" w:hAnsi="Times New Roman" w:cs="Times New Roman"/>
          <w:b/>
          <w:sz w:val="28"/>
          <w:szCs w:val="28"/>
          <w:lang w:eastAsia="ru-RU"/>
        </w:rPr>
        <w:t>ПЕРЕЧЕНЬ</w:t>
      </w:r>
    </w:p>
    <w:p w:rsidR="00B7574E" w:rsidRPr="00830BF0" w:rsidRDefault="00B7574E" w:rsidP="00B7574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30BF0">
        <w:rPr>
          <w:rFonts w:ascii="Times New Roman" w:eastAsia="Times New Roman" w:hAnsi="Times New Roman" w:cs="Times New Roman"/>
          <w:b/>
          <w:sz w:val="28"/>
          <w:szCs w:val="28"/>
          <w:lang w:eastAsia="ru-RU"/>
        </w:rPr>
        <w:t>ИНДИКАТОРОВ РИСКА НАРУШЕНИЯ ОБЯЗАТЕЛЬНЫХ ТРЕБОВАНИЙ</w:t>
      </w:r>
    </w:p>
    <w:p w:rsidR="00B7574E" w:rsidRPr="00830BF0" w:rsidRDefault="00B7574E" w:rsidP="00B7574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30BF0">
        <w:rPr>
          <w:rFonts w:ascii="Times New Roman" w:eastAsia="Times New Roman" w:hAnsi="Times New Roman" w:cs="Times New Roman"/>
          <w:b/>
          <w:sz w:val="28"/>
          <w:szCs w:val="28"/>
          <w:lang w:eastAsia="ru-RU"/>
        </w:rPr>
        <w:t>ПРИ ОСУЩЕСТВЛЕНИИ РЕГИОНАЛЬНОГО ГОСУДАРСТВЕННОГО КОНТРОЛЯ</w:t>
      </w:r>
      <w:r>
        <w:rPr>
          <w:rFonts w:ascii="Times New Roman" w:eastAsia="Times New Roman" w:hAnsi="Times New Roman" w:cs="Times New Roman"/>
          <w:b/>
          <w:sz w:val="28"/>
          <w:szCs w:val="28"/>
          <w:lang w:eastAsia="ru-RU"/>
        </w:rPr>
        <w:t xml:space="preserve"> </w:t>
      </w:r>
      <w:r w:rsidRPr="00830BF0">
        <w:rPr>
          <w:rFonts w:ascii="Times New Roman" w:eastAsia="Times New Roman" w:hAnsi="Times New Roman" w:cs="Times New Roman"/>
          <w:b/>
          <w:sz w:val="28"/>
          <w:szCs w:val="28"/>
          <w:lang w:eastAsia="ru-RU"/>
        </w:rPr>
        <w:t>(НАДЗОРА) ЗА СОБЛЮДЕНИЕМ ПРЕДЕЛЬНЫХ РАЗМЕРОВ ПЛАТЫ</w:t>
      </w:r>
      <w:r>
        <w:rPr>
          <w:rFonts w:ascii="Times New Roman" w:eastAsia="Times New Roman" w:hAnsi="Times New Roman" w:cs="Times New Roman"/>
          <w:b/>
          <w:sz w:val="28"/>
          <w:szCs w:val="28"/>
          <w:lang w:eastAsia="ru-RU"/>
        </w:rPr>
        <w:t xml:space="preserve"> </w:t>
      </w:r>
      <w:r w:rsidRPr="00830BF0">
        <w:rPr>
          <w:rFonts w:ascii="Times New Roman" w:eastAsia="Times New Roman" w:hAnsi="Times New Roman" w:cs="Times New Roman"/>
          <w:b/>
          <w:sz w:val="28"/>
          <w:szCs w:val="28"/>
          <w:lang w:eastAsia="ru-RU"/>
        </w:rPr>
        <w:t>ЗА ПРОВЕДЕНИЕ ТЕХНИЧЕСКОГО ОСМОТРА ТРАНСПОРТНЫХ СРЕДСТВ</w:t>
      </w:r>
      <w:r>
        <w:rPr>
          <w:rFonts w:ascii="Times New Roman" w:eastAsia="Times New Roman" w:hAnsi="Times New Roman" w:cs="Times New Roman"/>
          <w:b/>
          <w:sz w:val="28"/>
          <w:szCs w:val="28"/>
          <w:lang w:eastAsia="ru-RU"/>
        </w:rPr>
        <w:t xml:space="preserve"> </w:t>
      </w:r>
      <w:r w:rsidRPr="00830BF0">
        <w:rPr>
          <w:rFonts w:ascii="Times New Roman" w:eastAsia="Times New Roman" w:hAnsi="Times New Roman" w:cs="Times New Roman"/>
          <w:b/>
          <w:sz w:val="28"/>
          <w:szCs w:val="28"/>
          <w:lang w:eastAsia="ru-RU"/>
        </w:rPr>
        <w:t>И РАЗМЕРОВ ПЛАТЫ ЗА ВЫДАЧУ ДУБЛИКАТА ДИАГНОСТИЧЕСКОЙ КАРТЫ</w:t>
      </w:r>
    </w:p>
    <w:p w:rsidR="00B7574E" w:rsidRPr="00830BF0" w:rsidRDefault="00B7574E" w:rsidP="00B7574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30BF0">
        <w:rPr>
          <w:rFonts w:ascii="Times New Roman" w:eastAsia="Times New Roman" w:hAnsi="Times New Roman" w:cs="Times New Roman"/>
          <w:b/>
          <w:sz w:val="28"/>
          <w:szCs w:val="28"/>
          <w:lang w:eastAsia="ru-RU"/>
        </w:rPr>
        <w:t>НА БУМАЖНОМ НОСИТЕЛЕ</w:t>
      </w:r>
    </w:p>
    <w:p w:rsidR="00B7574E" w:rsidRPr="00830BF0" w:rsidRDefault="00B7574E" w:rsidP="00B7574E">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7574E" w:rsidRPr="00830BF0" w:rsidRDefault="00B7574E" w:rsidP="00031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0BF0">
        <w:rPr>
          <w:rFonts w:ascii="Times New Roman" w:eastAsia="Times New Roman" w:hAnsi="Times New Roman" w:cs="Times New Roman"/>
          <w:sz w:val="28"/>
          <w:szCs w:val="28"/>
          <w:lang w:eastAsia="ru-RU"/>
        </w:rPr>
        <w:t>1. При принятии решения о проведении и выборе вида внепланового контрольного (надзорного) мероприятия применяется следующий перечень индикаторов риска нарушений обязательных требований при осуществлении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которые с высокой степенью вероятности свидетельствуют о наличии нарушений и риска причинения вреда (ущерба) охраняемым законом ценностям:</w:t>
      </w:r>
    </w:p>
    <w:p w:rsidR="00B7574E" w:rsidRPr="00830BF0" w:rsidRDefault="00B7574E" w:rsidP="00031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0BF0">
        <w:rPr>
          <w:rFonts w:ascii="Times New Roman" w:eastAsia="Times New Roman" w:hAnsi="Times New Roman" w:cs="Times New Roman"/>
          <w:sz w:val="28"/>
          <w:szCs w:val="28"/>
          <w:lang w:eastAsia="ru-RU"/>
        </w:rPr>
        <w:t xml:space="preserve">1.1. </w:t>
      </w:r>
      <w:r w:rsidR="000403CF" w:rsidRPr="000403CF">
        <w:rPr>
          <w:rFonts w:ascii="Times New Roman" w:eastAsia="Times New Roman" w:hAnsi="Times New Roman" w:cs="Times New Roman"/>
          <w:sz w:val="28"/>
          <w:szCs w:val="28"/>
          <w:lang w:eastAsia="ru-RU"/>
        </w:rPr>
        <w:t xml:space="preserve">наличие жалобы </w:t>
      </w:r>
      <w:r w:rsidR="000403CF">
        <w:rPr>
          <w:rFonts w:ascii="Times New Roman" w:eastAsia="Times New Roman" w:hAnsi="Times New Roman" w:cs="Times New Roman"/>
          <w:sz w:val="28"/>
          <w:szCs w:val="28"/>
          <w:lang w:eastAsia="ru-RU"/>
        </w:rPr>
        <w:t xml:space="preserve">на </w:t>
      </w:r>
      <w:r w:rsidRPr="00830BF0">
        <w:rPr>
          <w:rFonts w:ascii="Times New Roman" w:eastAsia="Times New Roman" w:hAnsi="Times New Roman" w:cs="Times New Roman"/>
          <w:sz w:val="28"/>
          <w:szCs w:val="28"/>
          <w:lang w:eastAsia="ru-RU"/>
        </w:rPr>
        <w:t>применение контролируемым лицом регулируемых государством размеров платы, не утвержденных в установленном порядке Министерством энергетики и тарифов Республики Дагестан (далее – орган регулирования);</w:t>
      </w:r>
    </w:p>
    <w:p w:rsidR="00B7574E" w:rsidRPr="00830BF0" w:rsidRDefault="00B7574E" w:rsidP="00031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0BF0">
        <w:rPr>
          <w:rFonts w:ascii="Times New Roman" w:eastAsia="Times New Roman" w:hAnsi="Times New Roman" w:cs="Times New Roman"/>
          <w:sz w:val="28"/>
          <w:szCs w:val="28"/>
          <w:lang w:eastAsia="ru-RU"/>
        </w:rPr>
        <w:t xml:space="preserve">1.2. </w:t>
      </w:r>
      <w:r w:rsidR="000403CF" w:rsidRPr="000403CF">
        <w:rPr>
          <w:rFonts w:ascii="Times New Roman" w:eastAsia="Times New Roman" w:hAnsi="Times New Roman" w:cs="Times New Roman"/>
          <w:sz w:val="28"/>
          <w:szCs w:val="28"/>
          <w:lang w:eastAsia="ru-RU"/>
        </w:rPr>
        <w:t xml:space="preserve">наличие жалобы </w:t>
      </w:r>
      <w:r w:rsidR="000403CF">
        <w:rPr>
          <w:rFonts w:ascii="Times New Roman" w:eastAsia="Times New Roman" w:hAnsi="Times New Roman" w:cs="Times New Roman"/>
          <w:sz w:val="28"/>
          <w:szCs w:val="28"/>
          <w:lang w:eastAsia="ru-RU"/>
        </w:rPr>
        <w:t xml:space="preserve">на </w:t>
      </w:r>
      <w:r w:rsidRPr="00830BF0">
        <w:rPr>
          <w:rFonts w:ascii="Times New Roman" w:eastAsia="Times New Roman" w:hAnsi="Times New Roman" w:cs="Times New Roman"/>
          <w:sz w:val="28"/>
          <w:szCs w:val="28"/>
          <w:lang w:eastAsia="ru-RU"/>
        </w:rPr>
        <w:t>завышение контролируемым лицом установленных органом регулирования размеров платы при осуществлении расчетов с потребителями</w:t>
      </w:r>
      <w:r w:rsidR="000403CF">
        <w:rPr>
          <w:rFonts w:ascii="Times New Roman" w:eastAsia="Times New Roman" w:hAnsi="Times New Roman" w:cs="Times New Roman"/>
          <w:sz w:val="28"/>
          <w:szCs w:val="28"/>
          <w:lang w:eastAsia="ru-RU"/>
        </w:rPr>
        <w:t xml:space="preserve"> оказываемых регулируемых услуг.</w:t>
      </w:r>
    </w:p>
    <w:p w:rsidR="000403CF" w:rsidRDefault="00B7574E" w:rsidP="000403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E6FB7">
        <w:rPr>
          <w:rFonts w:ascii="Times New Roman" w:eastAsia="Times New Roman" w:hAnsi="Times New Roman" w:cs="Times New Roman"/>
          <w:sz w:val="28"/>
          <w:szCs w:val="28"/>
          <w:lang w:eastAsia="ru-RU"/>
        </w:rPr>
        <w:t>2. Выявление индикаторов риска нарушения обязательных требований осуществляется органом регулирования без взаимодействия с контролируемыми лицами на основе сведений о контролируемых лицах, полученных из любых доступных достоверных источников, в том числе при проведении профилактических мероприятий, контрольных (надзорных) мероприятий, обращений юридических и физических лиц, а также из информационных систем.</w:t>
      </w:r>
      <w:r w:rsidR="003E6FB7" w:rsidRPr="003E6FB7">
        <w:rPr>
          <w:rFonts w:ascii="Times New Roman" w:eastAsia="Times New Roman" w:hAnsi="Times New Roman" w:cs="Times New Roman"/>
          <w:sz w:val="28"/>
          <w:szCs w:val="28"/>
          <w:lang w:eastAsia="ru-RU"/>
        </w:rPr>
        <w:t>».</w:t>
      </w:r>
    </w:p>
    <w:p w:rsidR="000403CF" w:rsidRPr="000403CF" w:rsidRDefault="000403CF" w:rsidP="000403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7422D" w:rsidRDefault="00F7422D" w:rsidP="008D05C1">
      <w:pPr>
        <w:widowControl w:val="0"/>
        <w:autoSpaceDE w:val="0"/>
        <w:autoSpaceDN w:val="0"/>
        <w:spacing w:before="220" w:after="0" w:line="240" w:lineRule="auto"/>
        <w:jc w:val="both"/>
        <w:rPr>
          <w:rFonts w:ascii="Times New Roman" w:eastAsia="Times New Roman" w:hAnsi="Times New Roman" w:cs="Times New Roman"/>
          <w:bCs/>
          <w:sz w:val="28"/>
          <w:szCs w:val="28"/>
          <w:lang w:eastAsia="ru-RU"/>
        </w:rPr>
      </w:pPr>
    </w:p>
    <w:p w:rsidR="0045338D" w:rsidRPr="00830BF0" w:rsidRDefault="00331082" w:rsidP="008D05C1">
      <w:pPr>
        <w:widowControl w:val="0"/>
        <w:autoSpaceDE w:val="0"/>
        <w:autoSpaceDN w:val="0"/>
        <w:spacing w:before="220" w:after="0" w:line="240" w:lineRule="auto"/>
        <w:jc w:val="both"/>
        <w:rPr>
          <w:rFonts w:ascii="Times New Roman" w:eastAsia="Times New Roman" w:hAnsi="Times New Roman" w:cs="Times New Roman"/>
          <w:bCs/>
          <w:sz w:val="28"/>
          <w:szCs w:val="28"/>
          <w:lang w:eastAsia="ru-RU"/>
        </w:rPr>
      </w:pPr>
      <w:bookmarkStart w:id="2" w:name="_GoBack"/>
      <w:bookmarkEnd w:id="2"/>
      <w:r>
        <w:rPr>
          <w:rFonts w:ascii="Times New Roman" w:eastAsia="Times New Roman" w:hAnsi="Times New Roman" w:cs="Times New Roman"/>
          <w:bCs/>
          <w:sz w:val="28"/>
          <w:szCs w:val="28"/>
          <w:lang w:eastAsia="ru-RU"/>
        </w:rPr>
        <w:lastRenderedPageBreak/>
        <w:t>8</w:t>
      </w:r>
      <w:r w:rsidR="0045338D">
        <w:rPr>
          <w:rFonts w:ascii="Times New Roman" w:eastAsia="Times New Roman" w:hAnsi="Times New Roman" w:cs="Times New Roman"/>
          <w:bCs/>
          <w:sz w:val="28"/>
          <w:szCs w:val="28"/>
          <w:lang w:eastAsia="ru-RU"/>
        </w:rPr>
        <w:t>. Дополнить приложением № 6</w:t>
      </w:r>
      <w:r w:rsidR="0045338D" w:rsidRPr="005D132C">
        <w:rPr>
          <w:rFonts w:ascii="Times New Roman" w:eastAsia="Times New Roman" w:hAnsi="Times New Roman" w:cs="Times New Roman"/>
          <w:bCs/>
          <w:sz w:val="28"/>
          <w:szCs w:val="28"/>
          <w:lang w:eastAsia="ru-RU"/>
        </w:rPr>
        <w:t xml:space="preserve"> следующего содержания:</w:t>
      </w:r>
    </w:p>
    <w:p w:rsidR="0045338D" w:rsidRDefault="0045338D" w:rsidP="0045338D">
      <w:pPr>
        <w:spacing w:after="0" w:line="240" w:lineRule="auto"/>
        <w:ind w:firstLine="708"/>
        <w:jc w:val="both"/>
        <w:rPr>
          <w:rFonts w:ascii="Times New Roman" w:eastAsia="Times New Roman" w:hAnsi="Times New Roman" w:cs="Times New Roman"/>
          <w:bCs/>
          <w:sz w:val="28"/>
          <w:szCs w:val="28"/>
          <w:lang w:eastAsia="ru-RU"/>
        </w:rPr>
      </w:pPr>
    </w:p>
    <w:p w:rsidR="0045338D" w:rsidRDefault="0045338D" w:rsidP="0045338D">
      <w:pPr>
        <w:spacing w:after="0" w:line="240" w:lineRule="auto"/>
        <w:ind w:firstLine="708"/>
        <w:jc w:val="both"/>
        <w:rPr>
          <w:rFonts w:ascii="Times New Roman" w:eastAsia="Times New Roman" w:hAnsi="Times New Roman" w:cs="Times New Roman"/>
          <w:bCs/>
          <w:sz w:val="28"/>
          <w:szCs w:val="28"/>
          <w:lang w:eastAsia="ru-RU"/>
        </w:rPr>
      </w:pPr>
    </w:p>
    <w:p w:rsidR="0045338D" w:rsidRPr="00EE11EA" w:rsidRDefault="0045338D" w:rsidP="0045338D">
      <w:pPr>
        <w:widowControl w:val="0"/>
        <w:autoSpaceDE w:val="0"/>
        <w:autoSpaceDN w:val="0"/>
        <w:spacing w:after="0" w:line="240" w:lineRule="auto"/>
        <w:jc w:val="right"/>
        <w:rPr>
          <w:rFonts w:ascii="Times New Roman" w:eastAsia="Times New Roman" w:hAnsi="Times New Roman" w:cs="Times New Roman"/>
          <w:b/>
          <w:bCs/>
          <w:color w:val="000000" w:themeColor="text1"/>
          <w:sz w:val="28"/>
          <w:szCs w:val="28"/>
          <w:lang w:eastAsia="ru-RU"/>
        </w:rPr>
      </w:pPr>
      <w:r w:rsidRPr="00BB670E">
        <w:rPr>
          <w:rFonts w:ascii="Times New Roman" w:eastAsia="Times New Roman" w:hAnsi="Times New Roman" w:cs="Times New Roman"/>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Приложение № 6</w:t>
      </w:r>
      <w:r w:rsidRPr="00EE11EA">
        <w:rPr>
          <w:rFonts w:ascii="Times New Roman" w:eastAsia="Times New Roman" w:hAnsi="Times New Roman" w:cs="Times New Roman"/>
          <w:b/>
          <w:bCs/>
          <w:color w:val="000000" w:themeColor="text1"/>
          <w:sz w:val="28"/>
          <w:szCs w:val="28"/>
          <w:lang w:eastAsia="ru-RU"/>
        </w:rPr>
        <w:br/>
        <w:t>к Положению о региональном</w:t>
      </w:r>
      <w:r w:rsidRPr="00EE11EA">
        <w:rPr>
          <w:rFonts w:ascii="Times New Roman" w:eastAsia="Times New Roman" w:hAnsi="Times New Roman" w:cs="Times New Roman"/>
          <w:b/>
          <w:bCs/>
          <w:color w:val="000000" w:themeColor="text1"/>
          <w:sz w:val="28"/>
          <w:szCs w:val="28"/>
          <w:lang w:eastAsia="ru-RU"/>
        </w:rPr>
        <w:br/>
        <w:t>государственном контроле (надзоре)</w:t>
      </w:r>
      <w:r w:rsidRPr="00EE11EA">
        <w:rPr>
          <w:rFonts w:ascii="Times New Roman" w:eastAsia="Times New Roman" w:hAnsi="Times New Roman" w:cs="Times New Roman"/>
          <w:b/>
          <w:bCs/>
          <w:color w:val="000000" w:themeColor="text1"/>
          <w:sz w:val="28"/>
          <w:szCs w:val="28"/>
          <w:lang w:eastAsia="ru-RU"/>
        </w:rPr>
        <w:br/>
        <w:t>в области регулируемых государством</w:t>
      </w:r>
    </w:p>
    <w:p w:rsidR="0045338D" w:rsidRDefault="0045338D" w:rsidP="0045338D">
      <w:pPr>
        <w:widowControl w:val="0"/>
        <w:autoSpaceDE w:val="0"/>
        <w:autoSpaceDN w:val="0"/>
        <w:spacing w:after="0" w:line="240" w:lineRule="auto"/>
        <w:jc w:val="right"/>
        <w:rPr>
          <w:rFonts w:ascii="Times New Roman" w:eastAsia="Times New Roman" w:hAnsi="Times New Roman" w:cs="Times New Roman"/>
          <w:b/>
          <w:bCs/>
          <w:color w:val="000000" w:themeColor="text1"/>
          <w:sz w:val="28"/>
          <w:szCs w:val="28"/>
          <w:lang w:eastAsia="ru-RU"/>
        </w:rPr>
      </w:pPr>
      <w:r w:rsidRPr="00EE11EA">
        <w:rPr>
          <w:rFonts w:ascii="Times New Roman" w:eastAsia="Times New Roman" w:hAnsi="Times New Roman" w:cs="Times New Roman"/>
          <w:b/>
          <w:bCs/>
          <w:color w:val="000000" w:themeColor="text1"/>
          <w:sz w:val="28"/>
          <w:szCs w:val="28"/>
          <w:lang w:eastAsia="ru-RU"/>
        </w:rPr>
        <w:t>цен (тарифов) на территории</w:t>
      </w:r>
      <w:r w:rsidRPr="00EE11EA">
        <w:rPr>
          <w:rFonts w:ascii="Times New Roman" w:eastAsia="Times New Roman" w:hAnsi="Times New Roman" w:cs="Times New Roman"/>
          <w:b/>
          <w:bCs/>
          <w:color w:val="000000" w:themeColor="text1"/>
          <w:sz w:val="28"/>
          <w:szCs w:val="28"/>
          <w:lang w:eastAsia="ru-RU"/>
        </w:rPr>
        <w:br/>
        <w:t xml:space="preserve">Республики Дагестан </w:t>
      </w:r>
    </w:p>
    <w:p w:rsidR="00442F21" w:rsidRDefault="00442F21" w:rsidP="00442F21">
      <w:pPr>
        <w:widowControl w:val="0"/>
        <w:autoSpaceDE w:val="0"/>
        <w:autoSpaceDN w:val="0"/>
        <w:spacing w:after="0" w:line="240" w:lineRule="auto"/>
        <w:jc w:val="center"/>
        <w:rPr>
          <w:rFonts w:ascii="Liberation Serif" w:eastAsia="Times New Roman" w:hAnsi="Liberation Serif" w:cs="Liberation Serif"/>
          <w:sz w:val="20"/>
          <w:lang w:eastAsia="ru-RU"/>
        </w:rPr>
      </w:pPr>
    </w:p>
    <w:p w:rsidR="001320D8" w:rsidRDefault="001320D8" w:rsidP="00442F21">
      <w:pPr>
        <w:widowControl w:val="0"/>
        <w:autoSpaceDE w:val="0"/>
        <w:autoSpaceDN w:val="0"/>
        <w:spacing w:after="0" w:line="240" w:lineRule="auto"/>
        <w:jc w:val="center"/>
        <w:rPr>
          <w:rFonts w:ascii="Liberation Serif" w:eastAsia="Times New Roman" w:hAnsi="Liberation Serif" w:cs="Liberation Serif"/>
          <w:sz w:val="20"/>
          <w:lang w:eastAsia="ru-RU"/>
        </w:rPr>
      </w:pPr>
    </w:p>
    <w:p w:rsidR="000403CF" w:rsidRDefault="000403CF" w:rsidP="00442F21">
      <w:pPr>
        <w:widowControl w:val="0"/>
        <w:autoSpaceDE w:val="0"/>
        <w:autoSpaceDN w:val="0"/>
        <w:spacing w:after="0" w:line="240" w:lineRule="auto"/>
        <w:jc w:val="center"/>
        <w:rPr>
          <w:rFonts w:ascii="Liberation Serif" w:eastAsia="Times New Roman" w:hAnsi="Liberation Serif" w:cs="Liberation Serif"/>
          <w:sz w:val="20"/>
          <w:lang w:eastAsia="ru-RU"/>
        </w:rPr>
      </w:pPr>
    </w:p>
    <w:p w:rsidR="000403CF" w:rsidRDefault="000403CF" w:rsidP="00442F21">
      <w:pPr>
        <w:widowControl w:val="0"/>
        <w:autoSpaceDE w:val="0"/>
        <w:autoSpaceDN w:val="0"/>
        <w:spacing w:after="0" w:line="240" w:lineRule="auto"/>
        <w:jc w:val="center"/>
        <w:rPr>
          <w:rFonts w:ascii="Liberation Serif" w:eastAsia="Times New Roman" w:hAnsi="Liberation Serif" w:cs="Liberation Serif"/>
          <w:sz w:val="20"/>
          <w:lang w:eastAsia="ru-RU"/>
        </w:rPr>
      </w:pPr>
    </w:p>
    <w:p w:rsidR="001320D8" w:rsidRPr="00442F21" w:rsidRDefault="001320D8" w:rsidP="00442F21">
      <w:pPr>
        <w:widowControl w:val="0"/>
        <w:autoSpaceDE w:val="0"/>
        <w:autoSpaceDN w:val="0"/>
        <w:spacing w:after="0" w:line="240" w:lineRule="auto"/>
        <w:jc w:val="center"/>
        <w:rPr>
          <w:rFonts w:ascii="Liberation Serif" w:eastAsia="Times New Roman" w:hAnsi="Liberation Serif" w:cs="Liberation Serif"/>
          <w:sz w:val="20"/>
          <w:lang w:eastAsia="ru-RU"/>
        </w:rPr>
      </w:pPr>
    </w:p>
    <w:p w:rsidR="00442F21" w:rsidRPr="00442F21" w:rsidRDefault="00442F21" w:rsidP="00442F2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42F21">
        <w:rPr>
          <w:rFonts w:ascii="Times New Roman" w:eastAsia="Times New Roman" w:hAnsi="Times New Roman" w:cs="Times New Roman"/>
          <w:b/>
          <w:sz w:val="28"/>
          <w:szCs w:val="28"/>
          <w:lang w:eastAsia="ru-RU"/>
        </w:rPr>
        <w:t>ПЕРЕЧЕНЬ</w:t>
      </w:r>
    </w:p>
    <w:p w:rsidR="00442F21" w:rsidRPr="00442F21" w:rsidRDefault="00442F21" w:rsidP="00442F2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42F21">
        <w:rPr>
          <w:rFonts w:ascii="Times New Roman" w:eastAsia="Times New Roman" w:hAnsi="Times New Roman" w:cs="Times New Roman"/>
          <w:b/>
          <w:sz w:val="28"/>
          <w:szCs w:val="28"/>
          <w:lang w:eastAsia="ru-RU"/>
        </w:rPr>
        <w:t>ИНДИКАТОРОВ РИСКА НАРУШЕНИЯ ОБЯЗАТЕЛЬНЫХ ТРЕБОВАНИЙ</w:t>
      </w:r>
    </w:p>
    <w:p w:rsidR="00442F21" w:rsidRPr="00442F21" w:rsidRDefault="00442F21" w:rsidP="00442F2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42F21">
        <w:rPr>
          <w:rFonts w:ascii="Times New Roman" w:eastAsia="Times New Roman" w:hAnsi="Times New Roman" w:cs="Times New Roman"/>
          <w:b/>
          <w:sz w:val="28"/>
          <w:szCs w:val="28"/>
          <w:lang w:eastAsia="ru-RU"/>
        </w:rPr>
        <w:t>ПРИ ОСУЩЕСТВЛЕНИИ РЕГИОНАЛЬНОГО ГОСУДАРСТВЕННОГО КОНТРОЛЯ</w:t>
      </w:r>
      <w:r w:rsidR="00E37E55">
        <w:rPr>
          <w:rFonts w:ascii="Times New Roman" w:eastAsia="Times New Roman" w:hAnsi="Times New Roman" w:cs="Times New Roman"/>
          <w:b/>
          <w:sz w:val="28"/>
          <w:szCs w:val="28"/>
          <w:lang w:eastAsia="ru-RU"/>
        </w:rPr>
        <w:t xml:space="preserve"> </w:t>
      </w:r>
      <w:r w:rsidRPr="00442F21">
        <w:rPr>
          <w:rFonts w:ascii="Times New Roman" w:eastAsia="Times New Roman" w:hAnsi="Times New Roman" w:cs="Times New Roman"/>
          <w:b/>
          <w:sz w:val="28"/>
          <w:szCs w:val="28"/>
          <w:lang w:eastAsia="ru-RU"/>
        </w:rPr>
        <w:t>(НАДЗОРА) ЗА ПРИМЕНЕНИЕМ ЦЕН НА</w:t>
      </w:r>
      <w:r w:rsidR="00E37E55">
        <w:rPr>
          <w:rFonts w:ascii="Times New Roman" w:eastAsia="Times New Roman" w:hAnsi="Times New Roman" w:cs="Times New Roman"/>
          <w:b/>
          <w:sz w:val="28"/>
          <w:szCs w:val="28"/>
          <w:lang w:eastAsia="ru-RU"/>
        </w:rPr>
        <w:t xml:space="preserve"> </w:t>
      </w:r>
      <w:r w:rsidRPr="00442F21">
        <w:rPr>
          <w:rFonts w:ascii="Times New Roman" w:eastAsia="Times New Roman" w:hAnsi="Times New Roman" w:cs="Times New Roman"/>
          <w:b/>
          <w:sz w:val="28"/>
          <w:szCs w:val="28"/>
          <w:lang w:eastAsia="ru-RU"/>
        </w:rPr>
        <w:t>ЛЕКАРСТВЕННЫЕ ПРЕПАРАТЫ,</w:t>
      </w:r>
      <w:r w:rsidR="00E37E55">
        <w:rPr>
          <w:rFonts w:ascii="Times New Roman" w:eastAsia="Times New Roman" w:hAnsi="Times New Roman" w:cs="Times New Roman"/>
          <w:b/>
          <w:sz w:val="28"/>
          <w:szCs w:val="28"/>
          <w:lang w:eastAsia="ru-RU"/>
        </w:rPr>
        <w:t xml:space="preserve"> </w:t>
      </w:r>
      <w:r w:rsidRPr="00442F21">
        <w:rPr>
          <w:rFonts w:ascii="Times New Roman" w:eastAsia="Times New Roman" w:hAnsi="Times New Roman" w:cs="Times New Roman"/>
          <w:b/>
          <w:sz w:val="28"/>
          <w:szCs w:val="28"/>
          <w:lang w:eastAsia="ru-RU"/>
        </w:rPr>
        <w:t>ВКЛЮЧЕННЫЕ В ПЕРЕЧЕНЬ ЖИЗНЕННО НЕОБХОДИМЫХ И ВАЖНЕЙШИХ</w:t>
      </w:r>
    </w:p>
    <w:p w:rsidR="00442F21" w:rsidRPr="00442F21" w:rsidRDefault="00442F21" w:rsidP="00442F2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42F21">
        <w:rPr>
          <w:rFonts w:ascii="Times New Roman" w:eastAsia="Times New Roman" w:hAnsi="Times New Roman" w:cs="Times New Roman"/>
          <w:b/>
          <w:sz w:val="28"/>
          <w:szCs w:val="28"/>
          <w:lang w:eastAsia="ru-RU"/>
        </w:rPr>
        <w:t>ЛЕКАРСТВЕННЫХ ПРЕПАРАТОВ</w:t>
      </w:r>
    </w:p>
    <w:p w:rsidR="00442F21" w:rsidRPr="00442F21" w:rsidRDefault="00442F21" w:rsidP="00442F21">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42F21" w:rsidRPr="00442F21" w:rsidRDefault="00442F21" w:rsidP="00031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2F21">
        <w:rPr>
          <w:rFonts w:ascii="Times New Roman" w:eastAsia="Times New Roman" w:hAnsi="Times New Roman" w:cs="Times New Roman"/>
          <w:sz w:val="28"/>
          <w:szCs w:val="28"/>
          <w:lang w:eastAsia="ru-RU"/>
        </w:rPr>
        <w:t>1. При принятии решения о проведении и выборе вида внепланового контрольного (надзорного) мероприятия применяется следующий перечень индикаторов риска нарушений обязательных требований при осуществлении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которые с высокой степенью вероятности свидетельствуют о наличии нарушений и риска причинения вреда (ущерба) охраняемым законом ценностям:</w:t>
      </w:r>
    </w:p>
    <w:p w:rsidR="00442F21" w:rsidRPr="00442F21" w:rsidRDefault="00442F21" w:rsidP="00031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2F21">
        <w:rPr>
          <w:rFonts w:ascii="Times New Roman" w:eastAsia="Times New Roman" w:hAnsi="Times New Roman" w:cs="Times New Roman"/>
          <w:sz w:val="28"/>
          <w:szCs w:val="28"/>
          <w:lang w:eastAsia="ru-RU"/>
        </w:rPr>
        <w:t xml:space="preserve">1.1. </w:t>
      </w:r>
      <w:r w:rsidR="00BC2BC3" w:rsidRPr="00BC2BC3">
        <w:rPr>
          <w:rFonts w:ascii="Times New Roman" w:eastAsia="Times New Roman" w:hAnsi="Times New Roman" w:cs="Times New Roman"/>
          <w:sz w:val="28"/>
          <w:szCs w:val="28"/>
          <w:lang w:eastAsia="ru-RU"/>
        </w:rPr>
        <w:t xml:space="preserve">наличие жалобы </w:t>
      </w:r>
      <w:r w:rsidR="00BC2BC3">
        <w:rPr>
          <w:rFonts w:ascii="Times New Roman" w:eastAsia="Times New Roman" w:hAnsi="Times New Roman" w:cs="Times New Roman"/>
          <w:sz w:val="28"/>
          <w:szCs w:val="28"/>
          <w:lang w:eastAsia="ru-RU"/>
        </w:rPr>
        <w:t xml:space="preserve">на </w:t>
      </w:r>
      <w:r w:rsidRPr="00442F21">
        <w:rPr>
          <w:rFonts w:ascii="Times New Roman" w:eastAsia="Times New Roman" w:hAnsi="Times New Roman" w:cs="Times New Roman"/>
          <w:sz w:val="28"/>
          <w:szCs w:val="28"/>
          <w:lang w:eastAsia="ru-RU"/>
        </w:rPr>
        <w:t>применение контролируемым лицом регулируемых государством цен (надбавок), не утвержденных в установленном порядке Министерством энергетики и тарифов Республики Дагестан (далее – орган регулирования);</w:t>
      </w:r>
    </w:p>
    <w:p w:rsidR="00442F21" w:rsidRPr="00442F21" w:rsidRDefault="00442F21" w:rsidP="00031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2F21">
        <w:rPr>
          <w:rFonts w:ascii="Times New Roman" w:eastAsia="Times New Roman" w:hAnsi="Times New Roman" w:cs="Times New Roman"/>
          <w:sz w:val="28"/>
          <w:szCs w:val="28"/>
          <w:lang w:eastAsia="ru-RU"/>
        </w:rPr>
        <w:t xml:space="preserve">1.2. </w:t>
      </w:r>
      <w:r w:rsidR="00BC2BC3" w:rsidRPr="00BC2BC3">
        <w:rPr>
          <w:rFonts w:ascii="Times New Roman" w:eastAsia="Times New Roman" w:hAnsi="Times New Roman" w:cs="Times New Roman"/>
          <w:sz w:val="28"/>
          <w:szCs w:val="28"/>
          <w:lang w:eastAsia="ru-RU"/>
        </w:rPr>
        <w:t xml:space="preserve">наличие жалобы </w:t>
      </w:r>
      <w:r w:rsidR="00BC2BC3">
        <w:rPr>
          <w:rFonts w:ascii="Times New Roman" w:eastAsia="Times New Roman" w:hAnsi="Times New Roman" w:cs="Times New Roman"/>
          <w:sz w:val="28"/>
          <w:szCs w:val="28"/>
          <w:lang w:eastAsia="ru-RU"/>
        </w:rPr>
        <w:t xml:space="preserve">на </w:t>
      </w:r>
      <w:r w:rsidRPr="00442F21">
        <w:rPr>
          <w:rFonts w:ascii="Times New Roman" w:eastAsia="Times New Roman" w:hAnsi="Times New Roman" w:cs="Times New Roman"/>
          <w:sz w:val="28"/>
          <w:szCs w:val="28"/>
          <w:lang w:eastAsia="ru-RU"/>
        </w:rPr>
        <w:t>завышение контролируемым лицом установленных органом регулирования цен (надбавок) при осуществлении расчетов с потребителями</w:t>
      </w:r>
      <w:r w:rsidR="000403CF">
        <w:rPr>
          <w:rFonts w:ascii="Times New Roman" w:eastAsia="Times New Roman" w:hAnsi="Times New Roman" w:cs="Times New Roman"/>
          <w:sz w:val="28"/>
          <w:szCs w:val="28"/>
          <w:lang w:eastAsia="ru-RU"/>
        </w:rPr>
        <w:t xml:space="preserve"> оказываемых регулируемых услуг.</w:t>
      </w:r>
    </w:p>
    <w:p w:rsidR="00442F21" w:rsidRPr="00442F21" w:rsidRDefault="00442F21" w:rsidP="000315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2F21">
        <w:rPr>
          <w:rFonts w:ascii="Times New Roman" w:eastAsia="Times New Roman" w:hAnsi="Times New Roman" w:cs="Times New Roman"/>
          <w:sz w:val="28"/>
          <w:szCs w:val="28"/>
          <w:lang w:eastAsia="ru-RU"/>
        </w:rPr>
        <w:t>2. Выявление индикаторов риска нарушения обязательных требований осуществляется органом регулирования без взаимодействия с контролируемыми лицами на основе сведений о контролируемых лицах, полученных из любых доступных достоверных источников, в том числе при проведении профилактических мероприятий, контрольных (надзорных) мероприятий, обращений юридических и физических лиц, а также из информационных систем.</w:t>
      </w:r>
      <w:r w:rsidR="00E37E55">
        <w:rPr>
          <w:rFonts w:ascii="Times New Roman" w:eastAsia="Times New Roman" w:hAnsi="Times New Roman" w:cs="Times New Roman"/>
          <w:sz w:val="28"/>
          <w:szCs w:val="28"/>
          <w:lang w:eastAsia="ru-RU"/>
        </w:rPr>
        <w:t>».</w:t>
      </w:r>
    </w:p>
    <w:p w:rsidR="00442F21" w:rsidRDefault="00442F21" w:rsidP="00442F21">
      <w:pPr>
        <w:jc w:val="center"/>
        <w:rPr>
          <w:rFonts w:ascii="Times New Roman" w:eastAsia="Times New Roman" w:hAnsi="Times New Roman" w:cs="Times New Roman"/>
          <w:sz w:val="28"/>
          <w:szCs w:val="28"/>
          <w:lang w:eastAsia="ru-RU"/>
        </w:rPr>
      </w:pPr>
    </w:p>
    <w:p w:rsidR="006B4FAC" w:rsidRPr="00442F21" w:rsidRDefault="00442F21" w:rsidP="00442F21">
      <w:pPr>
        <w:tabs>
          <w:tab w:val="center" w:pos="4960"/>
        </w:tabs>
        <w:rPr>
          <w:rFonts w:ascii="Times New Roman" w:eastAsia="Times New Roman" w:hAnsi="Times New Roman" w:cs="Times New Roman"/>
          <w:sz w:val="28"/>
          <w:szCs w:val="28"/>
          <w:lang w:eastAsia="ru-RU"/>
        </w:rPr>
        <w:sectPr w:rsidR="006B4FAC" w:rsidRPr="00442F21" w:rsidSect="00E12768">
          <w:pgSz w:w="11906" w:h="16838"/>
          <w:pgMar w:top="1134" w:right="851" w:bottom="1134" w:left="1134" w:header="709" w:footer="709" w:gutter="0"/>
          <w:cols w:space="708"/>
          <w:docGrid w:linePitch="360"/>
        </w:sectPr>
      </w:pPr>
      <w:r>
        <w:rPr>
          <w:rFonts w:ascii="Times New Roman" w:eastAsia="Times New Roman" w:hAnsi="Times New Roman" w:cs="Times New Roman"/>
          <w:sz w:val="28"/>
          <w:szCs w:val="28"/>
          <w:lang w:eastAsia="ru-RU"/>
        </w:rPr>
        <w:tab/>
      </w:r>
    </w:p>
    <w:p w:rsidR="0003231A" w:rsidRPr="0003231A" w:rsidRDefault="0003231A" w:rsidP="00E12768">
      <w:pPr>
        <w:keepNext/>
        <w:keepLines/>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3" w:name="bookmark6"/>
      <w:bookmarkStart w:id="4" w:name="bookmark7"/>
      <w:r w:rsidRPr="0003231A">
        <w:rPr>
          <w:rFonts w:ascii="Times New Roman" w:eastAsia="Times New Roman" w:hAnsi="Times New Roman" w:cs="Times New Roman"/>
          <w:b/>
          <w:bCs/>
          <w:color w:val="000000"/>
          <w:sz w:val="28"/>
          <w:szCs w:val="28"/>
          <w:lang w:eastAsia="ru-RU" w:bidi="ru-RU"/>
        </w:rPr>
        <w:lastRenderedPageBreak/>
        <w:t>ПОЯСНИТЕЛЬНАЯ ЗАПИСКА</w:t>
      </w:r>
      <w:bookmarkEnd w:id="3"/>
    </w:p>
    <w:p w:rsidR="0003231A" w:rsidRPr="0003231A" w:rsidRDefault="0003231A" w:rsidP="00E12768">
      <w:pPr>
        <w:keepNext/>
        <w:keepLines/>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bidi="ru-RU"/>
        </w:rPr>
      </w:pPr>
      <w:r w:rsidRPr="0003231A">
        <w:rPr>
          <w:rFonts w:ascii="Times New Roman" w:eastAsia="Times New Roman" w:hAnsi="Times New Roman" w:cs="Times New Roman"/>
          <w:b/>
          <w:bCs/>
          <w:color w:val="000000"/>
          <w:sz w:val="28"/>
          <w:szCs w:val="28"/>
          <w:lang w:eastAsia="ru-RU" w:bidi="ru-RU"/>
        </w:rPr>
        <w:t>к проекту постановления Правительства Республики Дагестан</w:t>
      </w:r>
    </w:p>
    <w:p w:rsidR="0003231A" w:rsidRDefault="0003231A" w:rsidP="00E12768">
      <w:pPr>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 внесении изменений в </w:t>
      </w:r>
      <w:r w:rsidR="000A1310" w:rsidRPr="000A1310">
        <w:rPr>
          <w:rFonts w:ascii="Times New Roman" w:eastAsia="Times New Roman" w:hAnsi="Times New Roman" w:cs="Times New Roman"/>
          <w:b/>
          <w:bCs/>
          <w:sz w:val="28"/>
          <w:szCs w:val="28"/>
          <w:lang w:eastAsia="ru-RU"/>
        </w:rPr>
        <w:t>Положение о региональном государственном контроле (надзоре) в области регулируемых государством цен (тарифов) на территории Республики Дагестан, утвержденное постановлением Правительства Республики Дагестан от 29 декабря 2021 года № 366</w:t>
      </w:r>
      <w:r>
        <w:rPr>
          <w:rFonts w:ascii="Times New Roman" w:eastAsia="Times New Roman" w:hAnsi="Times New Roman" w:cs="Times New Roman"/>
          <w:b/>
          <w:bCs/>
          <w:sz w:val="28"/>
          <w:szCs w:val="28"/>
          <w:lang w:eastAsia="ru-RU"/>
        </w:rPr>
        <w:t>»</w:t>
      </w:r>
    </w:p>
    <w:p w:rsidR="0003231A" w:rsidRPr="0003231A" w:rsidRDefault="0003231A" w:rsidP="0003231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3231A" w:rsidRPr="00AF4D5F" w:rsidRDefault="0003231A" w:rsidP="00031534">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03231A">
        <w:rPr>
          <w:rFonts w:ascii="Times New Roman" w:eastAsia="Times New Roman" w:hAnsi="Times New Roman" w:cs="Times New Roman"/>
          <w:color w:val="000000"/>
          <w:sz w:val="28"/>
          <w:szCs w:val="28"/>
          <w:lang w:eastAsia="ru-RU" w:bidi="ru-RU"/>
        </w:rPr>
        <w:t>Министерством энергетики и тарифов Республики Дагестан</w:t>
      </w:r>
      <w:r w:rsidR="000C4FCF">
        <w:rPr>
          <w:rFonts w:ascii="Times New Roman" w:eastAsia="Times New Roman" w:hAnsi="Times New Roman" w:cs="Times New Roman"/>
          <w:color w:val="000000"/>
          <w:sz w:val="28"/>
          <w:szCs w:val="28"/>
          <w:lang w:eastAsia="ru-RU" w:bidi="ru-RU"/>
        </w:rPr>
        <w:t>,</w:t>
      </w:r>
      <w:r w:rsidR="0017022B">
        <w:rPr>
          <w:rFonts w:ascii="Times New Roman" w:eastAsia="Times New Roman" w:hAnsi="Times New Roman" w:cs="Times New Roman"/>
          <w:color w:val="000000"/>
          <w:sz w:val="28"/>
          <w:szCs w:val="28"/>
          <w:lang w:eastAsia="ru-RU" w:bidi="ru-RU"/>
        </w:rPr>
        <w:t xml:space="preserve"> </w:t>
      </w:r>
      <w:r w:rsidR="00C140AF">
        <w:rPr>
          <w:rFonts w:ascii="Times New Roman" w:eastAsia="Calibri" w:hAnsi="Times New Roman" w:cs="Times New Roman"/>
          <w:sz w:val="28"/>
          <w:szCs w:val="28"/>
        </w:rPr>
        <w:t xml:space="preserve">во исполнение пункта 2 Протокола совещания </w:t>
      </w:r>
      <w:r w:rsidR="00AF4D5F">
        <w:rPr>
          <w:rFonts w:ascii="Times New Roman" w:eastAsia="Calibri" w:hAnsi="Times New Roman" w:cs="Times New Roman"/>
          <w:sz w:val="28"/>
          <w:szCs w:val="28"/>
        </w:rPr>
        <w:t xml:space="preserve">у Первого заместителя Председателя Правительства </w:t>
      </w:r>
      <w:r w:rsidR="00AF4D5F" w:rsidRPr="00AF4D5F">
        <w:rPr>
          <w:rFonts w:ascii="Times New Roman" w:eastAsia="Calibri" w:hAnsi="Times New Roman" w:cs="Times New Roman"/>
          <w:sz w:val="28"/>
          <w:szCs w:val="28"/>
        </w:rPr>
        <w:t xml:space="preserve">Республики Дагестан М.Л. </w:t>
      </w:r>
      <w:proofErr w:type="spellStart"/>
      <w:r w:rsidR="00AF4D5F" w:rsidRPr="00AF4D5F">
        <w:rPr>
          <w:rFonts w:ascii="Times New Roman" w:eastAsia="Calibri" w:hAnsi="Times New Roman" w:cs="Times New Roman"/>
          <w:sz w:val="28"/>
          <w:szCs w:val="28"/>
        </w:rPr>
        <w:t>Мажонца</w:t>
      </w:r>
      <w:proofErr w:type="spellEnd"/>
      <w:r w:rsidR="00AF4D5F" w:rsidRPr="00AF4D5F">
        <w:rPr>
          <w:rFonts w:ascii="Times New Roman" w:eastAsia="Calibri" w:hAnsi="Times New Roman" w:cs="Times New Roman"/>
          <w:sz w:val="28"/>
          <w:szCs w:val="28"/>
        </w:rPr>
        <w:t xml:space="preserve"> </w:t>
      </w:r>
      <w:r w:rsidR="00C140AF">
        <w:rPr>
          <w:rFonts w:ascii="Times New Roman" w:eastAsia="Calibri" w:hAnsi="Times New Roman" w:cs="Times New Roman"/>
          <w:sz w:val="28"/>
          <w:szCs w:val="28"/>
        </w:rPr>
        <w:t>№ 34-05/117 от 23 апреля 2024 года</w:t>
      </w:r>
      <w:r w:rsidR="000C4FCF">
        <w:rPr>
          <w:rFonts w:ascii="Times New Roman" w:eastAsia="Times New Roman" w:hAnsi="Times New Roman" w:cs="Times New Roman"/>
          <w:color w:val="000000"/>
          <w:sz w:val="28"/>
          <w:szCs w:val="28"/>
          <w:lang w:eastAsia="ru-RU" w:bidi="ru-RU"/>
        </w:rPr>
        <w:t xml:space="preserve">, </w:t>
      </w:r>
      <w:r w:rsidR="00AF4D5F">
        <w:rPr>
          <w:rFonts w:ascii="Times New Roman" w:eastAsia="Times New Roman" w:hAnsi="Times New Roman" w:cs="Times New Roman"/>
          <w:color w:val="000000"/>
          <w:sz w:val="28"/>
          <w:szCs w:val="28"/>
          <w:lang w:eastAsia="ru-RU" w:bidi="ru-RU"/>
        </w:rPr>
        <w:t xml:space="preserve">разработан проект постановления </w:t>
      </w:r>
      <w:r w:rsidRPr="0003231A">
        <w:rPr>
          <w:rFonts w:ascii="Times New Roman" w:eastAsiaTheme="minorEastAsia" w:hAnsi="Times New Roman" w:cs="Times New Roman"/>
          <w:sz w:val="28"/>
          <w:szCs w:val="28"/>
          <w:lang w:eastAsia="ru-RU"/>
        </w:rPr>
        <w:t xml:space="preserve">Правительства Республики Дагестан </w:t>
      </w:r>
      <w:r w:rsidR="000B50E3">
        <w:rPr>
          <w:rFonts w:ascii="Times New Roman" w:eastAsiaTheme="minorEastAsia" w:hAnsi="Times New Roman" w:cs="Times New Roman"/>
          <w:sz w:val="28"/>
          <w:szCs w:val="28"/>
          <w:lang w:eastAsia="ru-RU"/>
        </w:rPr>
        <w:br/>
      </w:r>
      <w:r w:rsidR="003C179A">
        <w:rPr>
          <w:rFonts w:ascii="Times New Roman" w:eastAsiaTheme="minorEastAsia" w:hAnsi="Times New Roman" w:cs="Times New Roman"/>
          <w:sz w:val="28"/>
          <w:szCs w:val="28"/>
          <w:lang w:eastAsia="ru-RU"/>
        </w:rPr>
        <w:t>«</w:t>
      </w:r>
      <w:r w:rsidR="007C3916" w:rsidRPr="007C3916">
        <w:rPr>
          <w:rFonts w:ascii="Times New Roman" w:eastAsiaTheme="minorEastAsia" w:hAnsi="Times New Roman" w:cs="Times New Roman"/>
          <w:sz w:val="28"/>
          <w:szCs w:val="28"/>
          <w:lang w:eastAsia="ru-RU"/>
        </w:rPr>
        <w:t>О внесении изменений в Положение о региональном государственном контроле (надзоре) в области регулируемых государством цен (тарифов) на территории Республики Дагестан, утвержденное постановлением Правительства Республики Дагестан от 29 декабря 2021 года № 366</w:t>
      </w:r>
      <w:r w:rsidR="00025EE5">
        <w:rPr>
          <w:rFonts w:ascii="Times New Roman" w:eastAsiaTheme="minorEastAsia" w:hAnsi="Times New Roman" w:cs="Times New Roman"/>
          <w:sz w:val="28"/>
          <w:szCs w:val="28"/>
          <w:lang w:eastAsia="ru-RU"/>
        </w:rPr>
        <w:t>»</w:t>
      </w:r>
      <w:r w:rsidRPr="0003231A">
        <w:rPr>
          <w:rFonts w:ascii="Times New Roman" w:eastAsiaTheme="minorEastAsia" w:hAnsi="Times New Roman" w:cs="Times New Roman"/>
          <w:sz w:val="28"/>
          <w:szCs w:val="28"/>
          <w:lang w:eastAsia="ru-RU"/>
        </w:rPr>
        <w:t xml:space="preserve"> </w:t>
      </w:r>
      <w:bookmarkEnd w:id="4"/>
      <w:r w:rsidRPr="0003231A">
        <w:rPr>
          <w:rFonts w:ascii="Times New Roman" w:eastAsiaTheme="minorEastAsia" w:hAnsi="Times New Roman" w:cs="Times New Roman"/>
          <w:sz w:val="28"/>
          <w:szCs w:val="28"/>
          <w:lang w:eastAsia="ru-RU"/>
        </w:rPr>
        <w:t xml:space="preserve">в целях приведения в соответствие с </w:t>
      </w:r>
      <w:r w:rsidR="000621AE">
        <w:rPr>
          <w:rFonts w:ascii="Times New Roman" w:eastAsiaTheme="minorEastAsia" w:hAnsi="Times New Roman" w:cs="Times New Roman"/>
          <w:sz w:val="28"/>
          <w:szCs w:val="28"/>
          <w:lang w:eastAsia="ru-RU"/>
        </w:rPr>
        <w:t xml:space="preserve">законодательством Российской </w:t>
      </w:r>
      <w:r w:rsidR="00D67D94">
        <w:rPr>
          <w:rFonts w:ascii="Times New Roman" w:eastAsiaTheme="minorEastAsia" w:hAnsi="Times New Roman" w:cs="Times New Roman"/>
          <w:sz w:val="28"/>
          <w:szCs w:val="28"/>
          <w:lang w:eastAsia="ru-RU"/>
        </w:rPr>
        <w:t>Федерации.</w:t>
      </w:r>
    </w:p>
    <w:p w:rsidR="002C08B7" w:rsidRDefault="0003231A" w:rsidP="00031534">
      <w:pPr>
        <w:spacing w:after="0" w:line="240" w:lineRule="auto"/>
        <w:ind w:firstLine="709"/>
        <w:jc w:val="both"/>
        <w:rPr>
          <w:rFonts w:ascii="Times New Roman" w:eastAsia="Times New Roman" w:hAnsi="Times New Roman" w:cs="Times New Roman"/>
          <w:bCs/>
          <w:sz w:val="28"/>
          <w:szCs w:val="28"/>
          <w:lang w:eastAsia="ru-RU"/>
        </w:rPr>
      </w:pPr>
      <w:r w:rsidRPr="0003231A">
        <w:rPr>
          <w:rFonts w:ascii="Times New Roman" w:eastAsiaTheme="minorEastAsia" w:hAnsi="Times New Roman" w:cs="Times New Roman"/>
          <w:sz w:val="28"/>
          <w:szCs w:val="28"/>
          <w:lang w:eastAsia="ru-RU"/>
        </w:rPr>
        <w:t xml:space="preserve">Принятие данного проекта постановления не потребует признания утратившими силу и внесения изменений </w:t>
      </w:r>
      <w:r w:rsidR="00D66F67">
        <w:rPr>
          <w:rFonts w:ascii="Times New Roman" w:eastAsiaTheme="minorEastAsia" w:hAnsi="Times New Roman" w:cs="Times New Roman"/>
          <w:sz w:val="28"/>
          <w:szCs w:val="28"/>
          <w:lang w:eastAsia="ru-RU"/>
        </w:rPr>
        <w:t xml:space="preserve">в иные нормативно </w:t>
      </w:r>
      <w:r w:rsidRPr="0003231A">
        <w:rPr>
          <w:rFonts w:ascii="Times New Roman" w:eastAsiaTheme="minorEastAsia" w:hAnsi="Times New Roman" w:cs="Times New Roman"/>
          <w:sz w:val="28"/>
          <w:szCs w:val="28"/>
          <w:lang w:eastAsia="ru-RU"/>
        </w:rPr>
        <w:t>правовые акты Республики Дагестан.</w:t>
      </w:r>
    </w:p>
    <w:p w:rsidR="00CE2174" w:rsidRDefault="00CE2174" w:rsidP="002C08B7">
      <w:pPr>
        <w:rPr>
          <w:rFonts w:ascii="Times New Roman" w:eastAsia="Times New Roman" w:hAnsi="Times New Roman" w:cs="Times New Roman"/>
          <w:sz w:val="28"/>
          <w:szCs w:val="28"/>
          <w:lang w:eastAsia="ru-RU"/>
        </w:rPr>
        <w:sectPr w:rsidR="00CE2174" w:rsidSect="00E12768">
          <w:pgSz w:w="11906" w:h="16838"/>
          <w:pgMar w:top="1134" w:right="851" w:bottom="1134" w:left="1134" w:header="709" w:footer="709" w:gutter="0"/>
          <w:cols w:space="708"/>
          <w:docGrid w:linePitch="360"/>
        </w:sectPr>
      </w:pPr>
    </w:p>
    <w:p w:rsidR="008B42C7" w:rsidRDefault="002C08B7" w:rsidP="008B42C7">
      <w:pPr>
        <w:keepNext/>
        <w:keepLines/>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sz w:val="28"/>
          <w:szCs w:val="28"/>
          <w:lang w:eastAsia="ru-RU"/>
        </w:rPr>
        <w:lastRenderedPageBreak/>
        <w:tab/>
      </w:r>
      <w:r w:rsidR="00D66F67" w:rsidRPr="002C08B7">
        <w:rPr>
          <w:rFonts w:ascii="Times New Roman" w:eastAsia="Times New Roman" w:hAnsi="Times New Roman" w:cs="Times New Roman"/>
          <w:b/>
          <w:color w:val="000000"/>
          <w:sz w:val="30"/>
          <w:lang w:eastAsia="ru-RU"/>
        </w:rPr>
        <w:t xml:space="preserve">ФИНАНСОВО-ЭКОНОМИЧЕСКОЕ ОБОСНОВАНИЕ </w:t>
      </w:r>
      <w:r w:rsidRPr="002C08B7">
        <w:rPr>
          <w:rFonts w:ascii="Times New Roman" w:eastAsia="Times New Roman" w:hAnsi="Times New Roman" w:cs="Times New Roman"/>
          <w:b/>
          <w:color w:val="000000"/>
          <w:sz w:val="30"/>
          <w:lang w:eastAsia="ru-RU"/>
        </w:rPr>
        <w:br/>
      </w:r>
      <w:r w:rsidR="006950F5" w:rsidRPr="006950F5">
        <w:rPr>
          <w:rFonts w:ascii="Times New Roman" w:eastAsia="Times New Roman" w:hAnsi="Times New Roman" w:cs="Times New Roman"/>
          <w:b/>
          <w:bCs/>
          <w:color w:val="000000"/>
          <w:sz w:val="28"/>
          <w:szCs w:val="28"/>
          <w:lang w:eastAsia="ru-RU" w:bidi="ru-RU"/>
        </w:rPr>
        <w:t xml:space="preserve">к проекту постановления </w:t>
      </w:r>
    </w:p>
    <w:p w:rsidR="002C08B7" w:rsidRDefault="002C08B7" w:rsidP="006950F5">
      <w:pPr>
        <w:keepNext/>
        <w:keepLines/>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bidi="ru-RU"/>
        </w:rPr>
      </w:pPr>
    </w:p>
    <w:p w:rsidR="002C08B7" w:rsidRPr="002C08B7" w:rsidRDefault="002C08B7" w:rsidP="002C08B7">
      <w:pPr>
        <w:spacing w:after="0" w:line="240" w:lineRule="auto"/>
        <w:ind w:firstLine="709"/>
        <w:jc w:val="both"/>
        <w:rPr>
          <w:rFonts w:ascii="Times New Roman" w:eastAsia="Arial Unicode MS" w:hAnsi="Times New Roman" w:cs="Times New Roman"/>
          <w:b/>
          <w:color w:val="000000"/>
          <w:sz w:val="28"/>
          <w:szCs w:val="28"/>
          <w:lang w:eastAsia="ru-RU" w:bidi="ru-RU"/>
        </w:rPr>
      </w:pPr>
      <w:r w:rsidRPr="002C08B7">
        <w:rPr>
          <w:rFonts w:ascii="Times New Roman" w:eastAsia="Times New Roman" w:hAnsi="Times New Roman" w:cs="Times New Roman"/>
          <w:color w:val="000000"/>
          <w:sz w:val="28"/>
          <w:lang w:eastAsia="ru-RU"/>
        </w:rPr>
        <w:t>Принятие</w:t>
      </w:r>
      <w:r w:rsidR="00693193">
        <w:rPr>
          <w:rFonts w:ascii="Times New Roman" w:eastAsia="Times New Roman" w:hAnsi="Times New Roman" w:cs="Times New Roman"/>
          <w:color w:val="000000"/>
          <w:sz w:val="28"/>
          <w:lang w:eastAsia="ru-RU"/>
        </w:rPr>
        <w:t xml:space="preserve"> </w:t>
      </w:r>
      <w:r w:rsidR="00D473D4">
        <w:rPr>
          <w:rFonts w:ascii="Times New Roman" w:eastAsia="Times New Roman" w:hAnsi="Times New Roman" w:cs="Times New Roman"/>
          <w:color w:val="000000"/>
          <w:sz w:val="28"/>
          <w:lang w:eastAsia="ru-RU"/>
        </w:rPr>
        <w:t>постановления</w:t>
      </w:r>
      <w:r w:rsidR="008B42C7" w:rsidRPr="008B42C7">
        <w:t xml:space="preserve"> </w:t>
      </w:r>
      <w:r w:rsidR="008B42C7" w:rsidRPr="008B42C7">
        <w:rPr>
          <w:rFonts w:ascii="Times New Roman" w:eastAsia="Times New Roman" w:hAnsi="Times New Roman" w:cs="Times New Roman"/>
          <w:color w:val="000000"/>
          <w:sz w:val="28"/>
          <w:lang w:eastAsia="ru-RU"/>
        </w:rPr>
        <w:t>Правительства Республики Дагестан</w:t>
      </w:r>
      <w:r w:rsidR="00D473D4">
        <w:rPr>
          <w:rFonts w:ascii="Times New Roman" w:eastAsia="Times New Roman" w:hAnsi="Times New Roman" w:cs="Times New Roman"/>
          <w:color w:val="000000"/>
          <w:sz w:val="28"/>
          <w:lang w:eastAsia="ru-RU"/>
        </w:rPr>
        <w:t xml:space="preserve"> </w:t>
      </w:r>
      <w:r w:rsidR="00693193" w:rsidRPr="00693193">
        <w:rPr>
          <w:rFonts w:ascii="Times New Roman" w:eastAsia="Times New Roman" w:hAnsi="Times New Roman" w:cs="Times New Roman"/>
          <w:color w:val="000000"/>
          <w:sz w:val="28"/>
          <w:lang w:eastAsia="ru-RU"/>
        </w:rPr>
        <w:t xml:space="preserve">«О внесении изменений в Положение о региональном государственном контроле (надзоре) </w:t>
      </w:r>
      <w:r w:rsidR="008B42C7">
        <w:rPr>
          <w:rFonts w:ascii="Times New Roman" w:eastAsia="Times New Roman" w:hAnsi="Times New Roman" w:cs="Times New Roman"/>
          <w:color w:val="000000"/>
          <w:sz w:val="28"/>
          <w:lang w:eastAsia="ru-RU"/>
        </w:rPr>
        <w:br/>
      </w:r>
      <w:r w:rsidR="00693193" w:rsidRPr="00693193">
        <w:rPr>
          <w:rFonts w:ascii="Times New Roman" w:eastAsia="Times New Roman" w:hAnsi="Times New Roman" w:cs="Times New Roman"/>
          <w:color w:val="000000"/>
          <w:sz w:val="28"/>
          <w:lang w:eastAsia="ru-RU"/>
        </w:rPr>
        <w:t>в области регулируемых государством цен (тарифов) на территории Республики Дагестан, утвержденное постановлением Правительства Республики Дагестан от 29 декабря 2021 года № 366»</w:t>
      </w:r>
      <w:r w:rsidR="00025EE5">
        <w:rPr>
          <w:rFonts w:ascii="Times New Roman" w:eastAsia="Times New Roman" w:hAnsi="Times New Roman" w:cs="Times New Roman"/>
          <w:color w:val="000000"/>
          <w:sz w:val="28"/>
          <w:lang w:eastAsia="ru-RU"/>
        </w:rPr>
        <w:t xml:space="preserve"> </w:t>
      </w:r>
      <w:r w:rsidRPr="002C08B7">
        <w:rPr>
          <w:rFonts w:ascii="Times New Roman" w:eastAsia="Times New Roman" w:hAnsi="Times New Roman" w:cs="Times New Roman"/>
          <w:color w:val="000000"/>
          <w:sz w:val="28"/>
          <w:lang w:eastAsia="ru-RU"/>
        </w:rPr>
        <w:t>не повлечет дополнительных расходов из республиканского бюджета Республики Дагестан.</w:t>
      </w:r>
    </w:p>
    <w:p w:rsidR="00F443B8" w:rsidRDefault="00F443B8" w:rsidP="002C08B7">
      <w:pPr>
        <w:tabs>
          <w:tab w:val="left" w:pos="3990"/>
        </w:tabs>
        <w:rPr>
          <w:rFonts w:ascii="Times New Roman" w:eastAsia="Times New Roman" w:hAnsi="Times New Roman" w:cs="Times New Roman"/>
          <w:sz w:val="28"/>
          <w:szCs w:val="28"/>
          <w:lang w:eastAsia="ru-RU"/>
        </w:rPr>
      </w:pPr>
    </w:p>
    <w:p w:rsidR="001B2565" w:rsidRDefault="001B2565" w:rsidP="00F443B8">
      <w:pPr>
        <w:widowControl w:val="0"/>
        <w:spacing w:after="0" w:line="240" w:lineRule="auto"/>
        <w:rPr>
          <w:rFonts w:ascii="Times New Roman" w:eastAsia="Arial Unicode MS" w:hAnsi="Times New Roman" w:cs="Times New Roman"/>
          <w:b/>
          <w:color w:val="000000"/>
          <w:sz w:val="28"/>
          <w:szCs w:val="28"/>
          <w:lang w:eastAsia="ru-RU" w:bidi="ru-RU"/>
        </w:rPr>
        <w:sectPr w:rsidR="001B2565" w:rsidSect="00E12768">
          <w:pgSz w:w="11906" w:h="16838"/>
          <w:pgMar w:top="1134" w:right="851" w:bottom="1134" w:left="1134" w:header="709" w:footer="709" w:gutter="0"/>
          <w:cols w:space="708"/>
          <w:docGrid w:linePitch="360"/>
        </w:sectPr>
      </w:pPr>
    </w:p>
    <w:p w:rsidR="00F443B8" w:rsidRPr="00F443B8" w:rsidRDefault="00F443B8" w:rsidP="00F443B8">
      <w:pPr>
        <w:widowControl w:val="0"/>
        <w:spacing w:after="0" w:line="240" w:lineRule="auto"/>
        <w:rPr>
          <w:rFonts w:ascii="Times New Roman" w:eastAsia="Arial Unicode MS" w:hAnsi="Times New Roman" w:cs="Times New Roman"/>
          <w:b/>
          <w:color w:val="000000"/>
          <w:sz w:val="28"/>
          <w:szCs w:val="28"/>
          <w:lang w:eastAsia="ru-RU" w:bidi="ru-RU"/>
        </w:rPr>
      </w:pPr>
    </w:p>
    <w:p w:rsidR="00F443B8" w:rsidRPr="00F443B8" w:rsidRDefault="001B2565" w:rsidP="00F443B8">
      <w:pPr>
        <w:widowControl w:val="0"/>
        <w:spacing w:after="0" w:line="240" w:lineRule="auto"/>
        <w:jc w:val="center"/>
        <w:rPr>
          <w:rFonts w:ascii="Times New Roman" w:eastAsia="Arial Unicode MS" w:hAnsi="Times New Roman" w:cs="Times New Roman"/>
          <w:b/>
          <w:color w:val="000000"/>
          <w:sz w:val="28"/>
          <w:szCs w:val="28"/>
          <w:lang w:eastAsia="ru-RU" w:bidi="ru-RU"/>
        </w:rPr>
      </w:pPr>
      <w:r w:rsidRPr="00F443B8">
        <w:rPr>
          <w:rFonts w:ascii="Times New Roman" w:eastAsia="Arial Unicode MS" w:hAnsi="Times New Roman" w:cs="Times New Roman"/>
          <w:b/>
          <w:color w:val="000000"/>
          <w:sz w:val="28"/>
          <w:szCs w:val="28"/>
          <w:lang w:eastAsia="ru-RU" w:bidi="ru-RU"/>
        </w:rPr>
        <w:t xml:space="preserve">СПРАВКА </w:t>
      </w:r>
    </w:p>
    <w:p w:rsidR="00F443B8" w:rsidRPr="00F443B8" w:rsidRDefault="001B2565" w:rsidP="00F443B8">
      <w:pPr>
        <w:keepNext/>
        <w:keepLines/>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bidi="ru-RU"/>
        </w:rPr>
      </w:pPr>
      <w:r w:rsidRPr="00F443B8">
        <w:rPr>
          <w:rFonts w:ascii="Times New Roman" w:eastAsia="Arial Unicode MS" w:hAnsi="Times New Roman" w:cs="Times New Roman"/>
          <w:b/>
          <w:color w:val="000000"/>
          <w:sz w:val="28"/>
          <w:szCs w:val="28"/>
          <w:lang w:eastAsia="ru-RU" w:bidi="ru-RU"/>
        </w:rPr>
        <w:t xml:space="preserve">ПО РЕЗУЛЬТАТАМ МОНИТОРИНГА СОСТОЯНИЯ ФЕДЕРАЛЬНОЙ И РЕГИОНАЛЬНОЙ НОРМАТИВНО-ПРАВОВОЙ БАЗЫ К ПРОЕКТУ ПОСТАНОВЛЕНИЯ </w:t>
      </w:r>
    </w:p>
    <w:p w:rsidR="00F443B8" w:rsidRPr="00F443B8" w:rsidRDefault="00F443B8" w:rsidP="00F443B8">
      <w:pPr>
        <w:widowControl w:val="0"/>
        <w:spacing w:after="0" w:line="240" w:lineRule="auto"/>
        <w:jc w:val="center"/>
        <w:rPr>
          <w:rFonts w:ascii="Times New Roman" w:eastAsia="Arial Unicode MS" w:hAnsi="Times New Roman" w:cs="Times New Roman"/>
          <w:color w:val="000000"/>
          <w:sz w:val="28"/>
          <w:szCs w:val="28"/>
          <w:lang w:eastAsia="ru-RU" w:bidi="ru-RU"/>
        </w:rPr>
      </w:pPr>
    </w:p>
    <w:p w:rsidR="00F443B8" w:rsidRPr="00F443B8" w:rsidRDefault="00F443B8" w:rsidP="00F443B8">
      <w:pPr>
        <w:widowControl w:val="0"/>
        <w:spacing w:after="0" w:line="240" w:lineRule="atLeast"/>
        <w:ind w:firstLine="567"/>
        <w:jc w:val="both"/>
        <w:rPr>
          <w:rFonts w:ascii="Times New Roman" w:eastAsia="Arial Unicode MS" w:hAnsi="Times New Roman" w:cs="Times New Roman"/>
          <w:color w:val="000000" w:themeColor="text1"/>
          <w:sz w:val="28"/>
          <w:szCs w:val="28"/>
          <w:lang w:eastAsia="ru-RU" w:bidi="ru-RU"/>
        </w:rPr>
      </w:pPr>
      <w:r w:rsidRPr="00F443B8">
        <w:rPr>
          <w:rFonts w:ascii="Times New Roman" w:eastAsia="Arial Unicode MS" w:hAnsi="Times New Roman" w:cs="Times New Roman"/>
          <w:color w:val="000000" w:themeColor="text1"/>
          <w:sz w:val="28"/>
          <w:szCs w:val="28"/>
          <w:lang w:eastAsia="ru-RU" w:bidi="ru-RU"/>
        </w:rPr>
        <w:t>Анализ правоприменительной практики в субъектах Российской Федерации показал, что аналогичные нормы предусмотрены</w:t>
      </w:r>
      <w:r w:rsidR="00EE2EC3" w:rsidRPr="00552F85">
        <w:rPr>
          <w:rFonts w:ascii="Times New Roman" w:hAnsi="Times New Roman" w:cs="Times New Roman"/>
          <w:color w:val="000000" w:themeColor="text1"/>
          <w:sz w:val="28"/>
          <w:szCs w:val="28"/>
        </w:rPr>
        <w:t xml:space="preserve"> </w:t>
      </w:r>
      <w:r w:rsidR="00552F85" w:rsidRPr="00552F85">
        <w:rPr>
          <w:rFonts w:ascii="Times New Roman" w:hAnsi="Times New Roman" w:cs="Times New Roman"/>
          <w:color w:val="000000" w:themeColor="text1"/>
          <w:sz w:val="28"/>
          <w:szCs w:val="28"/>
          <w:shd w:val="clear" w:color="auto" w:fill="FFFFFF"/>
        </w:rPr>
        <w:t>Постановлением Правительства Тюменской области от 13.06.2023 № 341-п</w:t>
      </w:r>
      <w:r w:rsidR="00552F85" w:rsidRPr="00552F85">
        <w:rPr>
          <w:rFonts w:ascii="Times New Roman" w:hAnsi="Times New Roman" w:cs="Times New Roman"/>
          <w:color w:val="000000" w:themeColor="text1"/>
          <w:sz w:val="28"/>
          <w:szCs w:val="28"/>
        </w:rPr>
        <w:t xml:space="preserve"> «</w:t>
      </w:r>
      <w:r w:rsidR="00552F85" w:rsidRPr="00552F85">
        <w:rPr>
          <w:rFonts w:ascii="Times New Roman" w:hAnsi="Times New Roman" w:cs="Times New Roman"/>
          <w:color w:val="000000" w:themeColor="text1"/>
          <w:sz w:val="28"/>
          <w:szCs w:val="28"/>
          <w:shd w:val="clear" w:color="auto" w:fill="FFFFFF"/>
        </w:rPr>
        <w:t xml:space="preserve">О внесении изменения в постановление от 11.08.2021 № 450-п», </w:t>
      </w:r>
      <w:r w:rsidR="00EE2EC3" w:rsidRPr="00552F85">
        <w:rPr>
          <w:rFonts w:ascii="Times New Roman" w:eastAsia="Arial Unicode MS" w:hAnsi="Times New Roman" w:cs="Times New Roman"/>
          <w:color w:val="000000" w:themeColor="text1"/>
          <w:sz w:val="28"/>
          <w:szCs w:val="28"/>
          <w:lang w:eastAsia="ru-RU" w:bidi="ru-RU"/>
        </w:rPr>
        <w:t>Постановлением Правительства Республики Хакасия от 27.12.2023 № 1036,</w:t>
      </w:r>
      <w:r w:rsidRPr="00F443B8">
        <w:rPr>
          <w:rFonts w:ascii="Times New Roman" w:eastAsia="Arial Unicode MS" w:hAnsi="Times New Roman" w:cs="Times New Roman"/>
          <w:color w:val="000000" w:themeColor="text1"/>
          <w:sz w:val="28"/>
          <w:szCs w:val="28"/>
          <w:lang w:eastAsia="ru-RU" w:bidi="ru-RU"/>
        </w:rPr>
        <w:t xml:space="preserve"> </w:t>
      </w:r>
      <w:r w:rsidR="00E90B4C" w:rsidRPr="00552F85">
        <w:rPr>
          <w:rFonts w:ascii="Times New Roman" w:eastAsia="Arial Unicode MS" w:hAnsi="Times New Roman" w:cs="Times New Roman"/>
          <w:color w:val="000000" w:themeColor="text1"/>
          <w:sz w:val="28"/>
          <w:szCs w:val="28"/>
          <w:lang w:eastAsia="ru-RU" w:bidi="ru-RU"/>
        </w:rPr>
        <w:t>Постановление</w:t>
      </w:r>
      <w:r w:rsidR="00A5544E" w:rsidRPr="00552F85">
        <w:rPr>
          <w:rFonts w:ascii="Times New Roman" w:eastAsia="Arial Unicode MS" w:hAnsi="Times New Roman" w:cs="Times New Roman"/>
          <w:color w:val="000000" w:themeColor="text1"/>
          <w:sz w:val="28"/>
          <w:szCs w:val="28"/>
          <w:lang w:eastAsia="ru-RU" w:bidi="ru-RU"/>
        </w:rPr>
        <w:t>м</w:t>
      </w:r>
      <w:r w:rsidR="00E90B4C" w:rsidRPr="00552F85">
        <w:rPr>
          <w:rFonts w:ascii="Times New Roman" w:eastAsia="Arial Unicode MS" w:hAnsi="Times New Roman" w:cs="Times New Roman"/>
          <w:color w:val="000000" w:themeColor="text1"/>
          <w:sz w:val="28"/>
          <w:szCs w:val="28"/>
          <w:lang w:eastAsia="ru-RU" w:bidi="ru-RU"/>
        </w:rPr>
        <w:t xml:space="preserve"> </w:t>
      </w:r>
      <w:r w:rsidR="00ED7877">
        <w:rPr>
          <w:rFonts w:ascii="Times New Roman" w:eastAsia="Arial Unicode MS" w:hAnsi="Times New Roman" w:cs="Times New Roman"/>
          <w:color w:val="000000" w:themeColor="text1"/>
          <w:sz w:val="28"/>
          <w:szCs w:val="28"/>
          <w:lang w:eastAsia="ru-RU" w:bidi="ru-RU"/>
        </w:rPr>
        <w:t>Правительства РД от 11.12.2023</w:t>
      </w:r>
      <w:r w:rsidR="003F78E6">
        <w:rPr>
          <w:rFonts w:ascii="Times New Roman" w:eastAsia="Arial Unicode MS" w:hAnsi="Times New Roman" w:cs="Times New Roman"/>
          <w:color w:val="000000" w:themeColor="text1"/>
          <w:sz w:val="28"/>
          <w:szCs w:val="28"/>
          <w:lang w:eastAsia="ru-RU" w:bidi="ru-RU"/>
        </w:rPr>
        <w:t xml:space="preserve"> </w:t>
      </w:r>
      <w:r w:rsidR="00ED7877">
        <w:rPr>
          <w:rFonts w:ascii="Times New Roman" w:eastAsia="Arial Unicode MS" w:hAnsi="Times New Roman" w:cs="Times New Roman"/>
          <w:color w:val="000000" w:themeColor="text1"/>
          <w:sz w:val="28"/>
          <w:szCs w:val="28"/>
          <w:lang w:eastAsia="ru-RU" w:bidi="ru-RU"/>
        </w:rPr>
        <w:t xml:space="preserve">№ </w:t>
      </w:r>
      <w:r w:rsidR="00E90B4C" w:rsidRPr="00552F85">
        <w:rPr>
          <w:rFonts w:ascii="Times New Roman" w:eastAsia="Arial Unicode MS" w:hAnsi="Times New Roman" w:cs="Times New Roman"/>
          <w:color w:val="000000" w:themeColor="text1"/>
          <w:sz w:val="28"/>
          <w:szCs w:val="28"/>
          <w:lang w:eastAsia="ru-RU" w:bidi="ru-RU"/>
        </w:rPr>
        <w:t>486</w:t>
      </w:r>
      <w:r w:rsidRPr="00F443B8">
        <w:rPr>
          <w:rFonts w:ascii="Times New Roman" w:eastAsia="Arial Unicode MS" w:hAnsi="Times New Roman" w:cs="Times New Roman"/>
          <w:color w:val="000000" w:themeColor="text1"/>
          <w:sz w:val="28"/>
          <w:szCs w:val="28"/>
          <w:lang w:eastAsia="ru-RU" w:bidi="ru-RU"/>
        </w:rPr>
        <w:t xml:space="preserve">, </w:t>
      </w:r>
      <w:r w:rsidR="00A5544E" w:rsidRPr="00552F85">
        <w:rPr>
          <w:rFonts w:ascii="Times New Roman" w:eastAsia="Arial Unicode MS" w:hAnsi="Times New Roman" w:cs="Times New Roman"/>
          <w:color w:val="000000" w:themeColor="text1"/>
          <w:sz w:val="28"/>
          <w:szCs w:val="28"/>
          <w:lang w:eastAsia="ru-RU" w:bidi="ru-RU"/>
        </w:rPr>
        <w:t xml:space="preserve">Постановлением </w:t>
      </w:r>
      <w:r w:rsidR="00ED7877">
        <w:rPr>
          <w:rFonts w:ascii="Times New Roman" w:eastAsia="Arial Unicode MS" w:hAnsi="Times New Roman" w:cs="Times New Roman"/>
          <w:color w:val="000000" w:themeColor="text1"/>
          <w:sz w:val="28"/>
          <w:szCs w:val="28"/>
          <w:lang w:eastAsia="ru-RU" w:bidi="ru-RU"/>
        </w:rPr>
        <w:t>Правительства РД от 10.11.2023 №</w:t>
      </w:r>
      <w:r w:rsidR="00A5544E" w:rsidRPr="00552F85">
        <w:rPr>
          <w:rFonts w:ascii="Times New Roman" w:eastAsia="Arial Unicode MS" w:hAnsi="Times New Roman" w:cs="Times New Roman"/>
          <w:color w:val="000000" w:themeColor="text1"/>
          <w:sz w:val="28"/>
          <w:szCs w:val="28"/>
          <w:lang w:eastAsia="ru-RU" w:bidi="ru-RU"/>
        </w:rPr>
        <w:t xml:space="preserve"> 440, </w:t>
      </w:r>
      <w:r w:rsidRPr="00F443B8">
        <w:rPr>
          <w:rFonts w:ascii="Times New Roman" w:eastAsia="Arial Unicode MS" w:hAnsi="Times New Roman" w:cs="Times New Roman"/>
          <w:color w:val="000000" w:themeColor="text1"/>
          <w:sz w:val="28"/>
          <w:szCs w:val="28"/>
          <w:lang w:eastAsia="ru-RU" w:bidi="ru-RU"/>
        </w:rPr>
        <w:t xml:space="preserve">а также </w:t>
      </w:r>
      <w:r w:rsidR="00A5544E" w:rsidRPr="00552F85">
        <w:rPr>
          <w:rFonts w:ascii="Times New Roman" w:eastAsia="Arial Unicode MS" w:hAnsi="Times New Roman" w:cs="Times New Roman"/>
          <w:color w:val="000000" w:themeColor="text1"/>
          <w:sz w:val="28"/>
          <w:szCs w:val="28"/>
          <w:lang w:eastAsia="ru-RU" w:bidi="ru-RU"/>
        </w:rPr>
        <w:t>Постановление</w:t>
      </w:r>
      <w:r w:rsidR="00BE58D6" w:rsidRPr="00552F85">
        <w:rPr>
          <w:rFonts w:ascii="Times New Roman" w:eastAsia="Arial Unicode MS" w:hAnsi="Times New Roman" w:cs="Times New Roman"/>
          <w:color w:val="000000" w:themeColor="text1"/>
          <w:sz w:val="28"/>
          <w:szCs w:val="28"/>
          <w:lang w:eastAsia="ru-RU" w:bidi="ru-RU"/>
        </w:rPr>
        <w:t>м</w:t>
      </w:r>
      <w:r w:rsidR="00A5544E" w:rsidRPr="00552F85">
        <w:rPr>
          <w:rFonts w:ascii="Times New Roman" w:eastAsia="Arial Unicode MS" w:hAnsi="Times New Roman" w:cs="Times New Roman"/>
          <w:color w:val="000000" w:themeColor="text1"/>
          <w:sz w:val="28"/>
          <w:szCs w:val="28"/>
          <w:lang w:eastAsia="ru-RU" w:bidi="ru-RU"/>
        </w:rPr>
        <w:t xml:space="preserve"> Прави</w:t>
      </w:r>
      <w:r w:rsidR="003F78E6">
        <w:rPr>
          <w:rFonts w:ascii="Times New Roman" w:eastAsia="Arial Unicode MS" w:hAnsi="Times New Roman" w:cs="Times New Roman"/>
          <w:color w:val="000000" w:themeColor="text1"/>
          <w:sz w:val="28"/>
          <w:szCs w:val="28"/>
          <w:lang w:eastAsia="ru-RU" w:bidi="ru-RU"/>
        </w:rPr>
        <w:t>тельства РД от 18.09.2023 №</w:t>
      </w:r>
      <w:r w:rsidR="0020433D" w:rsidRPr="00552F85">
        <w:rPr>
          <w:rFonts w:ascii="Times New Roman" w:eastAsia="Arial Unicode MS" w:hAnsi="Times New Roman" w:cs="Times New Roman"/>
          <w:color w:val="000000" w:themeColor="text1"/>
          <w:sz w:val="28"/>
          <w:szCs w:val="28"/>
          <w:lang w:eastAsia="ru-RU" w:bidi="ru-RU"/>
        </w:rPr>
        <w:t xml:space="preserve"> 370.</w:t>
      </w:r>
    </w:p>
    <w:p w:rsidR="00F443B8" w:rsidRDefault="00F443B8" w:rsidP="00F443B8">
      <w:pPr>
        <w:rPr>
          <w:rFonts w:ascii="Times New Roman" w:eastAsia="Times New Roman" w:hAnsi="Times New Roman" w:cs="Times New Roman"/>
          <w:sz w:val="28"/>
          <w:szCs w:val="28"/>
          <w:lang w:eastAsia="ru-RU"/>
        </w:rPr>
      </w:pPr>
    </w:p>
    <w:p w:rsidR="0003231A" w:rsidRPr="00F443B8" w:rsidRDefault="00F443B8" w:rsidP="00F443B8">
      <w:pPr>
        <w:tabs>
          <w:tab w:val="left" w:pos="336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sectPr w:rsidR="0003231A" w:rsidRPr="00F443B8" w:rsidSect="00E1276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6B557C"/>
    <w:multiLevelType w:val="hybridMultilevel"/>
    <w:tmpl w:val="72CC67F8"/>
    <w:lvl w:ilvl="0" w:tplc="88C2DEFE">
      <w:start w:val="1"/>
      <w:numFmt w:val="decimal"/>
      <w:lvlText w:val="%1."/>
      <w:lvlJc w:val="left"/>
      <w:pPr>
        <w:ind w:left="1068" w:hanging="360"/>
      </w:pPr>
      <w:rPr>
        <w:rFonts w:eastAsiaTheme="minorHAnsi" w:cstheme="minorBid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BD"/>
    <w:rsid w:val="000217D9"/>
    <w:rsid w:val="00024AEE"/>
    <w:rsid w:val="00025EE5"/>
    <w:rsid w:val="00031534"/>
    <w:rsid w:val="0003231A"/>
    <w:rsid w:val="00035153"/>
    <w:rsid w:val="000353BC"/>
    <w:rsid w:val="000403CF"/>
    <w:rsid w:val="00040D8C"/>
    <w:rsid w:val="00041B28"/>
    <w:rsid w:val="00044BF6"/>
    <w:rsid w:val="000621AE"/>
    <w:rsid w:val="00073E99"/>
    <w:rsid w:val="000A1310"/>
    <w:rsid w:val="000B50E3"/>
    <w:rsid w:val="000C4FCF"/>
    <w:rsid w:val="000C559B"/>
    <w:rsid w:val="000C66D5"/>
    <w:rsid w:val="001259EC"/>
    <w:rsid w:val="001320D8"/>
    <w:rsid w:val="001512E0"/>
    <w:rsid w:val="00157A72"/>
    <w:rsid w:val="0017022B"/>
    <w:rsid w:val="001A795E"/>
    <w:rsid w:val="001B2565"/>
    <w:rsid w:val="001E4A14"/>
    <w:rsid w:val="001F391B"/>
    <w:rsid w:val="0020433D"/>
    <w:rsid w:val="0020782B"/>
    <w:rsid w:val="00212832"/>
    <w:rsid w:val="002413AC"/>
    <w:rsid w:val="00242C2E"/>
    <w:rsid w:val="00252A1C"/>
    <w:rsid w:val="00291B3B"/>
    <w:rsid w:val="002945A0"/>
    <w:rsid w:val="002A7779"/>
    <w:rsid w:val="002B6B1B"/>
    <w:rsid w:val="002C08B7"/>
    <w:rsid w:val="002C7D20"/>
    <w:rsid w:val="00320C84"/>
    <w:rsid w:val="00321F62"/>
    <w:rsid w:val="00326954"/>
    <w:rsid w:val="003277F4"/>
    <w:rsid w:val="00331082"/>
    <w:rsid w:val="00347C58"/>
    <w:rsid w:val="00362596"/>
    <w:rsid w:val="00374C78"/>
    <w:rsid w:val="003757F2"/>
    <w:rsid w:val="00376449"/>
    <w:rsid w:val="00382373"/>
    <w:rsid w:val="003B6697"/>
    <w:rsid w:val="003C179A"/>
    <w:rsid w:val="003E399B"/>
    <w:rsid w:val="003E6FB7"/>
    <w:rsid w:val="003F3132"/>
    <w:rsid w:val="003F78E6"/>
    <w:rsid w:val="00421819"/>
    <w:rsid w:val="00431502"/>
    <w:rsid w:val="00442F21"/>
    <w:rsid w:val="0045338D"/>
    <w:rsid w:val="00471253"/>
    <w:rsid w:val="00491D89"/>
    <w:rsid w:val="00497B06"/>
    <w:rsid w:val="004A0F86"/>
    <w:rsid w:val="004C6510"/>
    <w:rsid w:val="004D2F14"/>
    <w:rsid w:val="004E6258"/>
    <w:rsid w:val="0051477A"/>
    <w:rsid w:val="005266BD"/>
    <w:rsid w:val="00550780"/>
    <w:rsid w:val="00552F85"/>
    <w:rsid w:val="005A0B9B"/>
    <w:rsid w:val="005A7211"/>
    <w:rsid w:val="005D132C"/>
    <w:rsid w:val="00613DCF"/>
    <w:rsid w:val="00636D7C"/>
    <w:rsid w:val="00663132"/>
    <w:rsid w:val="00663FB7"/>
    <w:rsid w:val="006751C9"/>
    <w:rsid w:val="0068345D"/>
    <w:rsid w:val="00683F48"/>
    <w:rsid w:val="00693193"/>
    <w:rsid w:val="006950F5"/>
    <w:rsid w:val="00697BC3"/>
    <w:rsid w:val="006A1873"/>
    <w:rsid w:val="006B4FAC"/>
    <w:rsid w:val="006B5480"/>
    <w:rsid w:val="006E2E6C"/>
    <w:rsid w:val="006F7D88"/>
    <w:rsid w:val="007149D9"/>
    <w:rsid w:val="00717CA8"/>
    <w:rsid w:val="007239AC"/>
    <w:rsid w:val="007317D8"/>
    <w:rsid w:val="007428EF"/>
    <w:rsid w:val="007466E3"/>
    <w:rsid w:val="00761BD4"/>
    <w:rsid w:val="0077255E"/>
    <w:rsid w:val="0077792F"/>
    <w:rsid w:val="007940A8"/>
    <w:rsid w:val="007A078C"/>
    <w:rsid w:val="007B77FD"/>
    <w:rsid w:val="007C3916"/>
    <w:rsid w:val="007C43F5"/>
    <w:rsid w:val="007D2414"/>
    <w:rsid w:val="00830BF0"/>
    <w:rsid w:val="00836784"/>
    <w:rsid w:val="008541D8"/>
    <w:rsid w:val="008B42C7"/>
    <w:rsid w:val="008D05C1"/>
    <w:rsid w:val="008D36A1"/>
    <w:rsid w:val="008D6B8B"/>
    <w:rsid w:val="00901C6E"/>
    <w:rsid w:val="0094308D"/>
    <w:rsid w:val="009836FA"/>
    <w:rsid w:val="00986E74"/>
    <w:rsid w:val="00990983"/>
    <w:rsid w:val="009953D4"/>
    <w:rsid w:val="009A58D1"/>
    <w:rsid w:val="00A01FFE"/>
    <w:rsid w:val="00A052AB"/>
    <w:rsid w:val="00A14EE5"/>
    <w:rsid w:val="00A42B12"/>
    <w:rsid w:val="00A50CFD"/>
    <w:rsid w:val="00A5544E"/>
    <w:rsid w:val="00A560E8"/>
    <w:rsid w:val="00A60DEC"/>
    <w:rsid w:val="00A615F6"/>
    <w:rsid w:val="00A639FB"/>
    <w:rsid w:val="00A64558"/>
    <w:rsid w:val="00A722B2"/>
    <w:rsid w:val="00A77245"/>
    <w:rsid w:val="00A776DC"/>
    <w:rsid w:val="00A811A0"/>
    <w:rsid w:val="00A906FA"/>
    <w:rsid w:val="00A93AAB"/>
    <w:rsid w:val="00A94E2D"/>
    <w:rsid w:val="00AA404A"/>
    <w:rsid w:val="00AD5C5A"/>
    <w:rsid w:val="00AD732B"/>
    <w:rsid w:val="00AF4D5F"/>
    <w:rsid w:val="00B0745C"/>
    <w:rsid w:val="00B4166E"/>
    <w:rsid w:val="00B46432"/>
    <w:rsid w:val="00B74E7A"/>
    <w:rsid w:val="00B7574E"/>
    <w:rsid w:val="00B95635"/>
    <w:rsid w:val="00BA3321"/>
    <w:rsid w:val="00BB127F"/>
    <w:rsid w:val="00BB670E"/>
    <w:rsid w:val="00BC2450"/>
    <w:rsid w:val="00BC2BC3"/>
    <w:rsid w:val="00BC4BEA"/>
    <w:rsid w:val="00BC608F"/>
    <w:rsid w:val="00BD4B81"/>
    <w:rsid w:val="00BD63AF"/>
    <w:rsid w:val="00BE58D6"/>
    <w:rsid w:val="00BE7B2E"/>
    <w:rsid w:val="00C0179F"/>
    <w:rsid w:val="00C1166C"/>
    <w:rsid w:val="00C140AF"/>
    <w:rsid w:val="00C32C3E"/>
    <w:rsid w:val="00C35CDE"/>
    <w:rsid w:val="00C36AA8"/>
    <w:rsid w:val="00C41949"/>
    <w:rsid w:val="00C437B7"/>
    <w:rsid w:val="00C731DC"/>
    <w:rsid w:val="00C9024B"/>
    <w:rsid w:val="00CA73BC"/>
    <w:rsid w:val="00CD0C25"/>
    <w:rsid w:val="00CD4A8A"/>
    <w:rsid w:val="00CD5F5C"/>
    <w:rsid w:val="00CE2174"/>
    <w:rsid w:val="00D247FD"/>
    <w:rsid w:val="00D378A7"/>
    <w:rsid w:val="00D473D4"/>
    <w:rsid w:val="00D5644A"/>
    <w:rsid w:val="00D66F67"/>
    <w:rsid w:val="00D67D94"/>
    <w:rsid w:val="00D71FFE"/>
    <w:rsid w:val="00D76817"/>
    <w:rsid w:val="00D96A4A"/>
    <w:rsid w:val="00D973F7"/>
    <w:rsid w:val="00DC4B94"/>
    <w:rsid w:val="00DF16C6"/>
    <w:rsid w:val="00E11B8C"/>
    <w:rsid w:val="00E12768"/>
    <w:rsid w:val="00E17684"/>
    <w:rsid w:val="00E338CE"/>
    <w:rsid w:val="00E37E55"/>
    <w:rsid w:val="00E4447A"/>
    <w:rsid w:val="00E44993"/>
    <w:rsid w:val="00E563D5"/>
    <w:rsid w:val="00E60B2F"/>
    <w:rsid w:val="00E66AF4"/>
    <w:rsid w:val="00E74A16"/>
    <w:rsid w:val="00E861BC"/>
    <w:rsid w:val="00E90B4C"/>
    <w:rsid w:val="00EB5A51"/>
    <w:rsid w:val="00ED7877"/>
    <w:rsid w:val="00EE11EA"/>
    <w:rsid w:val="00EE2EC3"/>
    <w:rsid w:val="00F06666"/>
    <w:rsid w:val="00F13034"/>
    <w:rsid w:val="00F14485"/>
    <w:rsid w:val="00F36603"/>
    <w:rsid w:val="00F443B8"/>
    <w:rsid w:val="00F51F9B"/>
    <w:rsid w:val="00F7422D"/>
    <w:rsid w:val="00F77718"/>
    <w:rsid w:val="00FC5F58"/>
    <w:rsid w:val="00FE4774"/>
    <w:rsid w:val="00FF0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56115"/>
  <w15:chartTrackingRefBased/>
  <w15:docId w15:val="{5D15B386-2506-4010-B905-09B05C48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F6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990983"/>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List Paragraph"/>
    <w:basedOn w:val="a"/>
    <w:uiPriority w:val="34"/>
    <w:qFormat/>
    <w:rsid w:val="00AA404A"/>
    <w:pPr>
      <w:ind w:left="720"/>
      <w:contextualSpacing/>
    </w:pPr>
  </w:style>
  <w:style w:type="paragraph" w:styleId="a4">
    <w:name w:val="Balloon Text"/>
    <w:basedOn w:val="a"/>
    <w:link w:val="a5"/>
    <w:uiPriority w:val="99"/>
    <w:semiHidden/>
    <w:unhideWhenUsed/>
    <w:rsid w:val="00C4194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41949"/>
    <w:rPr>
      <w:rFonts w:ascii="Segoe UI" w:hAnsi="Segoe UI" w:cs="Segoe UI"/>
      <w:sz w:val="18"/>
      <w:szCs w:val="18"/>
    </w:rPr>
  </w:style>
  <w:style w:type="character" w:styleId="a6">
    <w:name w:val="Hyperlink"/>
    <w:basedOn w:val="a0"/>
    <w:uiPriority w:val="99"/>
    <w:unhideWhenUsed/>
    <w:rsid w:val="00C731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4953">
      <w:bodyDiv w:val="1"/>
      <w:marLeft w:val="0"/>
      <w:marRight w:val="0"/>
      <w:marTop w:val="0"/>
      <w:marBottom w:val="0"/>
      <w:divBdr>
        <w:top w:val="none" w:sz="0" w:space="0" w:color="auto"/>
        <w:left w:val="none" w:sz="0" w:space="0" w:color="auto"/>
        <w:bottom w:val="none" w:sz="0" w:space="0" w:color="auto"/>
        <w:right w:val="none" w:sz="0" w:space="0" w:color="auto"/>
      </w:divBdr>
    </w:div>
    <w:div w:id="180611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BA1C990B5820766B49054EC4BDD03BEE58D2EBC1D0341DD5ABBAE70EF0BB4B6834EB2A626375AB544EDA6FBECiFN9I" TargetMode="External"/><Relationship Id="rId5" Type="http://schemas.openxmlformats.org/officeDocument/2006/relationships/hyperlink" Target="consultantplus://offline/ref=FBA1C990B5820766B49054EC4BDD03BEE58D2EBC1D0341DD5ABBAE70EF0BB4B6834EB2A626375AB544EDA6FBECiFN9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15</Pages>
  <Words>3820</Words>
  <Characters>21775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18</cp:revision>
  <cp:lastPrinted>2022-08-03T14:38:00Z</cp:lastPrinted>
  <dcterms:created xsi:type="dcterms:W3CDTF">2024-04-26T14:09:00Z</dcterms:created>
  <dcterms:modified xsi:type="dcterms:W3CDTF">2024-04-27T08:54:00Z</dcterms:modified>
</cp:coreProperties>
</file>