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B67287" w:rsidRPr="000D083C" w14:paraId="6CC387A0" w14:textId="77777777" w:rsidTr="00E86D7B">
        <w:tc>
          <w:tcPr>
            <w:tcW w:w="9889" w:type="dxa"/>
            <w:shd w:val="clear" w:color="auto" w:fill="auto"/>
          </w:tcPr>
          <w:p w14:paraId="5B5BD33C" w14:textId="022CD934" w:rsidR="00B67287" w:rsidRDefault="00BF3346" w:rsidP="006724C8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0EE51EB5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48BD47CC" w:rsidR="000D083C" w:rsidRPr="000D083C" w:rsidRDefault="000D083C" w:rsidP="00BF0F30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BF0F30"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77777777" w:rsidR="000D083C" w:rsidRPr="000D083C" w:rsidRDefault="000D083C" w:rsidP="000D083C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0EAD79CF" w14:textId="336EA2F1" w:rsidR="00455021" w:rsidRPr="00455021" w:rsidRDefault="009D57B9" w:rsidP="0045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40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13F1A" w:rsidRPr="0041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энергетики и тарифов Республики Дагестан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20.12.2023 г. №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45-ОД-312/23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двухкомпонентных тарифов на горячую воду, поставляемую теплоснабжающими организациями потребителям Республики Дагестан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D0584B" w14:textId="77777777" w:rsidR="00455021" w:rsidRPr="00455021" w:rsidRDefault="00455021" w:rsidP="003C660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28D677F7" w14:textId="2A109503" w:rsidR="00C04AF3" w:rsidRDefault="00C04AF3" w:rsidP="00C04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7 декабря 2011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416-ФЗ </w:t>
      </w:r>
      <w:r w:rsidR="00181F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водоснабжении и водоотведении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(Собрание законодательства Российской Федерации, 2011,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50, ст. 7358; официальный интернет-портал правовой информации (www.pravo.gov.ru), 2023, 13 июня,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0001202306130058), постановлением Правительства Российской Федерации от 13 мая 2013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406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государственном регулировании тарифов в сфере водоснабжения и водоотведения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(Собрание законодательства Российской Федерации, 2013,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20, ст. 2500; официальный интернет-портал правовой информации (www.pravo.gov.ru), 2023, 29 ноября,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0001202311290038), постановлением Правительства Республики Дагестан от 8 апреля 2022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82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Министерства энергетики и тарифов Республики Дагестан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(интернет-портал правовой информации Республики Дагестан (www.pravo.e-dag.ru),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9 апреля,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05002008681; 2023, 7 марта,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05002010785), 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 р и к а з ы в а ю: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1F43A252" w14:textId="59EA53D3" w:rsidR="00CC01CE" w:rsidRDefault="00413F1A" w:rsidP="00CC01CE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Внести </w:t>
      </w:r>
      <w:r w:rsidR="000C7DFF"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 приказ Министерства энергетики и тарифов Республики Дагестан от 20.12.2023 г. № 45-ОД-312/23 «Об установлении двухкомпонентных тарифов на горячую воду, поставляемую теплоснабжающими организациями потребителям Республики Дагестан»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6B58A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(</w:t>
      </w:r>
      <w:r w:rsidR="004C5E9C" w:rsidRPr="004C5E9C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>интернет-портал правовой информации Республики Дагестан (www.pravo.e-dag.ru),</w:t>
      </w:r>
      <w:r w:rsidR="006B58A1" w:rsidRPr="006B58A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202</w:t>
      </w:r>
      <w:r w:rsidR="004C5E9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4</w:t>
      </w:r>
      <w:r w:rsidR="006B58A1" w:rsidRPr="006B58A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, </w:t>
      </w:r>
      <w:r w:rsidR="004C5E9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</w:t>
      </w:r>
      <w:r w:rsidR="006B58A1" w:rsidRPr="006B58A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</w:t>
      </w:r>
      <w:r w:rsidR="004C5E9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февраля</w:t>
      </w:r>
      <w:r w:rsidR="006B58A1" w:rsidRPr="006B58A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, </w:t>
      </w:r>
      <w:r w:rsidR="006B58A1" w:rsidRPr="006B58A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№</w:t>
      </w:r>
      <w:r w:rsidR="006B58A1"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  <w:t xml:space="preserve"> </w:t>
      </w:r>
      <w:r w:rsidR="004C5E9C" w:rsidRPr="004C5E9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05046012882</w:t>
      </w:r>
      <w:r w:rsidR="006B58A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; 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зарегистрировано в Министерстве юстиции Республики Дагестан 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</w:t>
      </w:r>
      <w:r w:rsidR="00F30B5D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9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.12</w:t>
      </w:r>
      <w:r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.202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3, регистрационный номер 69</w:t>
      </w:r>
      <w:r w:rsidR="00F30B5D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76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) следующ</w:t>
      </w:r>
      <w:r w:rsidR="005D4BA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 изменени</w:t>
      </w:r>
      <w:r w:rsidR="005D4BAD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:</w:t>
      </w:r>
    </w:p>
    <w:p w14:paraId="208ED2AB" w14:textId="3CE7AAE1" w:rsidR="00E12F0B" w:rsidRPr="00CC01CE" w:rsidRDefault="00CC01CE" w:rsidP="009350C7">
      <w:pPr>
        <w:pStyle w:val="a3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риложение к 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указанно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му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приказ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изложить в 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новой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редакции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согласно приложению к настоящему приказу</w:t>
      </w:r>
      <w:r w:rsidR="00273006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795BD74F" w14:textId="6EAE2C96" w:rsidR="000D083C" w:rsidRPr="00635651" w:rsidRDefault="000D083C" w:rsidP="0063565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ru).</w:t>
      </w:r>
    </w:p>
    <w:p w14:paraId="535FF832" w14:textId="0096FB6A" w:rsidR="000D083C" w:rsidRPr="00902CD6" w:rsidRDefault="000D083C" w:rsidP="0063565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 w:rsid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 w:rsidR="00E86D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E281ACC" w14:textId="008C42BB" w:rsidR="00455021" w:rsidRPr="00405634" w:rsidRDefault="00455021" w:rsidP="0063565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B69AE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9AE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</w:t>
      </w:r>
      <w:r w:rsidR="00351F03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E4B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</w:t>
      </w:r>
      <w:r w:rsidR="00405634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ACF" w:rsidRPr="0040563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3398B5E6" w14:textId="07A5DCC2" w:rsidR="00455021" w:rsidRDefault="00455021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C06EDD4" w14:textId="0FF93090" w:rsidR="00334E57" w:rsidRDefault="000B69AE" w:rsidP="008D178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Шихалиев</w:t>
      </w:r>
    </w:p>
    <w:p w14:paraId="03B9E08B" w14:textId="77777777" w:rsidR="00334E57" w:rsidRPr="00334E57" w:rsidRDefault="00334E57" w:rsidP="00334E57"/>
    <w:p w14:paraId="3802E9E6" w14:textId="77777777" w:rsidR="00334E57" w:rsidRPr="00334E57" w:rsidRDefault="00334E57" w:rsidP="00334E57"/>
    <w:p w14:paraId="749E2088" w14:textId="77777777" w:rsidR="00334E57" w:rsidRPr="00334E57" w:rsidRDefault="00334E57" w:rsidP="00334E57"/>
    <w:p w14:paraId="14A31B30" w14:textId="77777777" w:rsidR="00334E57" w:rsidRPr="00334E57" w:rsidRDefault="00334E57" w:rsidP="00334E57"/>
    <w:p w14:paraId="65C8BA7C" w14:textId="5056C37F" w:rsidR="00334E57" w:rsidRDefault="00334E57" w:rsidP="00334E57"/>
    <w:p w14:paraId="5E6F537D" w14:textId="77777777" w:rsidR="00334E57" w:rsidRDefault="00334E57" w:rsidP="00334E57">
      <w:pPr>
        <w:ind w:firstLine="708"/>
        <w:sectPr w:rsidR="00334E57" w:rsidSect="008D178A">
          <w:pgSz w:w="11906" w:h="16838"/>
          <w:pgMar w:top="1103" w:right="851" w:bottom="993" w:left="1135" w:header="0" w:footer="709" w:gutter="0"/>
          <w:pgNumType w:start="3"/>
          <w:cols w:space="708"/>
          <w:docGrid w:linePitch="360"/>
        </w:sectPr>
      </w:pPr>
    </w:p>
    <w:p w14:paraId="3DB27F13" w14:textId="77777777" w:rsidR="00041552" w:rsidRPr="00041552" w:rsidRDefault="00041552" w:rsidP="00041552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</w:t>
      </w:r>
    </w:p>
    <w:p w14:paraId="03C1D9F1" w14:textId="77777777" w:rsidR="00041552" w:rsidRPr="00041552" w:rsidRDefault="00041552" w:rsidP="00041552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Минэнерго РД</w:t>
      </w:r>
    </w:p>
    <w:p w14:paraId="3ED2A474" w14:textId="77777777" w:rsidR="00041552" w:rsidRPr="00041552" w:rsidRDefault="00041552" w:rsidP="00041552">
      <w:pPr>
        <w:spacing w:after="0" w:line="240" w:lineRule="auto"/>
        <w:ind w:left="581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«_____» __________ 2024 г. № _________</w:t>
      </w:r>
    </w:p>
    <w:p w14:paraId="31FBCEEF" w14:textId="77777777" w:rsidR="00041552" w:rsidRPr="00041552" w:rsidRDefault="00041552" w:rsidP="0004155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3E63AB" w14:textId="77777777" w:rsidR="00041552" w:rsidRPr="00041552" w:rsidRDefault="00041552" w:rsidP="0004155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825D7C" w14:textId="77777777" w:rsidR="00041552" w:rsidRPr="00041552" w:rsidRDefault="00041552" w:rsidP="00041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Двухкомпонентные тарифы на горячую воду,</w:t>
      </w:r>
      <w:r w:rsidRPr="000415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41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поставляемую теплоснабжающими организациями потребителям Республики Дагестан </w:t>
      </w:r>
    </w:p>
    <w:p w14:paraId="0C4900AB" w14:textId="77777777" w:rsidR="00041552" w:rsidRPr="00041552" w:rsidRDefault="00041552" w:rsidP="00041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3802"/>
        <w:gridCol w:w="1638"/>
        <w:gridCol w:w="2258"/>
        <w:gridCol w:w="2168"/>
      </w:tblGrid>
      <w:tr w:rsidR="00041552" w:rsidRPr="00041552" w14:paraId="3312C843" w14:textId="77777777" w:rsidTr="00041552">
        <w:trPr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B507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2B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Теплоснабжающие организации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C59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действия тарифов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3D1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Тарифы на компоненты горячего водоснабжения</w:t>
            </w:r>
          </w:p>
        </w:tc>
      </w:tr>
      <w:tr w:rsidR="00041552" w:rsidRPr="00041552" w14:paraId="0F2405D9" w14:textId="77777777" w:rsidTr="0004155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7B5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CF7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81A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B4AB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Тепловая энергия, руб./Гкал*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F621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Холодная вода, руб./куб.м*</w:t>
            </w:r>
          </w:p>
        </w:tc>
      </w:tr>
      <w:tr w:rsidR="00041552" w:rsidRPr="00041552" w14:paraId="44D0DA4F" w14:textId="77777777" w:rsidTr="00041552">
        <w:trPr>
          <w:tblCellSpacing w:w="0" w:type="dxa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0D8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E62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58E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6D3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A1A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41552" w:rsidRPr="00041552" w14:paraId="7E1223B0" w14:textId="77777777" w:rsidTr="00041552">
        <w:trPr>
          <w:trHeight w:val="203"/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EF5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«Махачкала»</w:t>
            </w:r>
          </w:p>
        </w:tc>
      </w:tr>
      <w:tr w:rsidR="00041552" w:rsidRPr="00041552" w14:paraId="22F82CA5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0088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0AF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«Махачкалатеплосервис»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A37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B7C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1468,74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A22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7D32DA9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2F2560BC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778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673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145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C8D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1340,35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956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1A2C437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57F08FD6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D5B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01AB5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7F4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75E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1468,74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087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1ACD7AE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2EEAC2F7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ED1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772B5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8FA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C3E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1340,35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0EC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18AC8E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559DAE90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4D1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DFD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ЖСК «Новый город»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2FF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E4C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970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5FB248B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1C85897B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EA8B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95F4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75D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04B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1902,54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550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2AC6826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6D7A6BE6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E1E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AA9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5CB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D93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EA25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2086C68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65EF52CC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4E5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30B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2715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D09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1902,54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47F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24E4507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4BB4B1D0" w14:textId="77777777" w:rsidTr="00041552">
        <w:trPr>
          <w:trHeight w:val="549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8421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27F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51F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E23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1200,31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68D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10,39</w:t>
            </w:r>
          </w:p>
        </w:tc>
      </w:tr>
      <w:tr w:rsidR="00041552" w:rsidRPr="00041552" w14:paraId="168BFB1E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645D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5341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AE1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E6A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3165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11,58</w:t>
            </w:r>
          </w:p>
        </w:tc>
      </w:tr>
      <w:tr w:rsidR="00041552" w:rsidRPr="00041552" w14:paraId="55D66C23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71A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357B" w14:textId="77777777" w:rsidR="00041552" w:rsidRPr="00041552" w:rsidRDefault="00041552" w:rsidP="0004155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«УК Комфорт - ЖК»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A38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1E7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FD2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5FD0519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6DA7F289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F5E9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CCBED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833B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4CD8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1392,97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E343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10E649C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58B17DDD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5CE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9739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62D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C84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C3C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388B726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052BFE5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5EF4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7E0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702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0B5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1392,97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142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2B31CB5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1777247B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6E4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CAD16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Котельная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097A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572B9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7A6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2CD58C6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3A72BA58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41D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0064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1DF0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5320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1515,76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42B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6155FA5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2A784414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A5C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B74A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17B8D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1BA99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1427,88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6AFC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78D1FA3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18A5BFE3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8D1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167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D461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E6152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1515,76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5EB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2AD06B0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потребители</w:t>
            </w:r>
          </w:p>
        </w:tc>
      </w:tr>
      <w:tr w:rsidR="00041552" w:rsidRPr="00041552" w14:paraId="5C1A98B4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159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4A6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«УК Триумф-сервис»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C42D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CBE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1282,01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895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478533A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2F20754E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1CD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29B7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218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2B6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1375,87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EA9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556C19A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48A2AFA4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0B2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8F05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8C3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9B7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1282,01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897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125E59A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5E90B7BA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FB1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3B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81A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974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1375,87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F7D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21CD5DB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4488EDCE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45A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D941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«Лайфхот»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5B2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584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D67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084E727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6F70EB01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DDBD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276B3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7F1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ECA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1730,30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8A5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2E4A321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327FA388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48437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1FC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E69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8E5A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1603,39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DCA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3FD03B4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24D76DFE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178D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A12D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29B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E40A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1730,30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F59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5B81FD1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2B0CD397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36EC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EC44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РД ОКХОЗ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CF5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6C1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1454,29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714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0DC71F6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04D18582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E168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2E9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C9E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45D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151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3D79CD9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22A43DD6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89A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D3CD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4B8B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E50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1454,29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22A9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6B07BB2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234C8C7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ECB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2E9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A90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5EA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7F0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075064B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7203A38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3D4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6B57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«Махачкала - Ритм»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8CE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E26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1723,67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14F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6B36F9F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32A149F6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46E4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7CC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EA5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AB7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1723,67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3C2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4CA6B60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69DD0621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370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37D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691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128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1723,67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266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71BFE5B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2A27CB9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200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709B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2C9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3842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1723,67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19EF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21CC388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6EE7EF7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969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8FA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 «Новый город»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8BA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94FE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EAC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398B7A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24ED3A9F" w14:textId="77777777" w:rsidTr="00041552">
        <w:trPr>
          <w:trHeight w:val="2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9914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7BD2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4DBF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60C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A30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5CCFA4A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8763CA6" w14:textId="77777777" w:rsidTr="00041552">
        <w:trPr>
          <w:trHeight w:val="2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E9AF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A7D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6A4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167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A4E1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3771813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67BCBBB8" w14:textId="77777777" w:rsidTr="00041552">
        <w:trPr>
          <w:trHeight w:val="2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6BD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1882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014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CB2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B6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7A38951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36C09EB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616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906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«Единый оператор Республики Дагестан в сфере водоснабжения и водоотведения» </w:t>
            </w: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(Махачкалинские тепловые сети)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2BF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68D6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1739,80</w:t>
            </w:r>
          </w:p>
          <w:p w14:paraId="1A3C819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36E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  <w:p w14:paraId="6058381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26BECD83" w14:textId="77777777" w:rsidTr="00041552">
        <w:trPr>
          <w:trHeight w:val="36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4E1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B54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6F1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44D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2115,07</w:t>
            </w:r>
          </w:p>
          <w:p w14:paraId="3F076EC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9CF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11,90</w:t>
            </w:r>
          </w:p>
          <w:p w14:paraId="7FBD930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2E99BB1F" w14:textId="77777777" w:rsidTr="00041552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DD35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D9B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732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DE6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3742,05</w:t>
            </w:r>
          </w:p>
          <w:p w14:paraId="1A66774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07C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7E08B1C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6CC630D9" w14:textId="77777777" w:rsidTr="00041552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7033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9297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9C63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77C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3742,05</w:t>
            </w:r>
          </w:p>
          <w:p w14:paraId="013E364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4C7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51,36</w:t>
            </w:r>
          </w:p>
          <w:p w14:paraId="01E5ED1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426D4508" w14:textId="77777777" w:rsidTr="00041552">
        <w:trPr>
          <w:trHeight w:val="317"/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E15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«г. Каспийск»</w:t>
            </w:r>
          </w:p>
        </w:tc>
      </w:tr>
      <w:tr w:rsidR="00041552" w:rsidRPr="00041552" w14:paraId="6C5E45F0" w14:textId="77777777" w:rsidTr="00041552">
        <w:trPr>
          <w:trHeight w:val="40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24D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0DC6" w14:textId="77777777" w:rsidR="00041552" w:rsidRPr="00041552" w:rsidRDefault="00041552" w:rsidP="00041552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«Каспий Тепло Сервис»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368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AB7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C69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  <w:p w14:paraId="6286E72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4A09B4C" w14:textId="77777777" w:rsidTr="00041552">
        <w:trPr>
          <w:trHeight w:val="42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DFDA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A87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D11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986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1786,69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807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  <w:p w14:paraId="21C81A2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C9844BA" w14:textId="77777777" w:rsidTr="00041552">
        <w:trPr>
          <w:trHeight w:val="38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6482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6CE6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428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B5B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1FA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  <w:p w14:paraId="745FDC6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4FC8AE89" w14:textId="77777777" w:rsidTr="00041552">
        <w:trPr>
          <w:trHeight w:val="42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424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7150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B84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F1D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1786,69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4BE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56,33</w:t>
            </w:r>
          </w:p>
          <w:p w14:paraId="089ED11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43409865" w14:textId="77777777" w:rsidTr="00041552">
        <w:trPr>
          <w:trHeight w:val="489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914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3C3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225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CEE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1200,31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4751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  <w:p w14:paraId="23DBD32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A7C8D85" w14:textId="77777777" w:rsidTr="00041552">
        <w:trPr>
          <w:trHeight w:val="6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45F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D8F3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942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818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EEB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  <w:p w14:paraId="1A0A5C1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241CF96" w14:textId="77777777" w:rsidTr="00041552">
        <w:trPr>
          <w:trHeight w:val="4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D7A5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6B4D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4D5D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F10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1200,31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45E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  <w:p w14:paraId="1D4F9CD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553C87F2" w14:textId="77777777" w:rsidTr="00041552">
        <w:trPr>
          <w:trHeight w:val="43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664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F29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25D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C35D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A18A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56,33</w:t>
            </w:r>
          </w:p>
          <w:p w14:paraId="19E0843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16BE8752" w14:textId="77777777" w:rsidTr="00041552">
        <w:trPr>
          <w:trHeight w:val="476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2C9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2DF3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«Тепло – С» г. Каспийск</w:t>
            </w:r>
          </w:p>
          <w:p w14:paraId="1B0921D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C9B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231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1121,69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BFE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  <w:p w14:paraId="2DD31AF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30F29AEF" w14:textId="77777777" w:rsidTr="00041552">
        <w:trPr>
          <w:trHeight w:val="4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057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18F2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F04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ED6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1121,69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49A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  <w:p w14:paraId="683AC05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6172E0C4" w14:textId="77777777" w:rsidTr="00041552">
        <w:trPr>
          <w:trHeight w:val="4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92E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7483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4A9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609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1121,69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D3D8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  <w:p w14:paraId="132DDC8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4486542D" w14:textId="77777777" w:rsidTr="00041552">
        <w:trPr>
          <w:trHeight w:val="38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AD5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099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5EDE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B7C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1121,69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DAAA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56,33</w:t>
            </w:r>
          </w:p>
          <w:p w14:paraId="74498BD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BBE99CB" w14:textId="77777777" w:rsidTr="00041552">
        <w:trPr>
          <w:trHeight w:val="426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2E7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8F8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"Каспий - Уют"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0C0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D79C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1518,88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D2B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  <w:p w14:paraId="77C42B5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61F030D4" w14:textId="77777777" w:rsidTr="00041552">
        <w:trPr>
          <w:trHeight w:val="37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D2C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98B9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E60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E1B7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1652,00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F9EC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  <w:p w14:paraId="72DB4B9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665BFAC4" w14:textId="77777777" w:rsidTr="00041552">
        <w:trPr>
          <w:trHeight w:val="35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25C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51A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785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7BE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1518,88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9FB6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  <w:p w14:paraId="0FDE833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5D9AD327" w14:textId="77777777" w:rsidTr="00041552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16BA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E27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DE9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AA3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1652,00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D10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56,33</w:t>
            </w:r>
          </w:p>
          <w:p w14:paraId="56D5A7F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5D5A831" w14:textId="77777777" w:rsidTr="00041552">
        <w:trPr>
          <w:trHeight w:val="426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602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871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"Теплолюкс"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350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19.01.2024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4BE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1465,62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B36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  <w:p w14:paraId="1441A7F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0707CEF" w14:textId="77777777" w:rsidTr="00041552">
        <w:trPr>
          <w:trHeight w:val="37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2422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11F5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2C0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919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1465,62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E6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  <w:p w14:paraId="1CB2BF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190B3E49" w14:textId="77777777" w:rsidTr="00041552">
        <w:trPr>
          <w:trHeight w:val="35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6E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C497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9D5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19.01.2024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2D25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1465,62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2A0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  <w:p w14:paraId="7824061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11C05D46" w14:textId="77777777" w:rsidTr="00041552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2F63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E400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913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D42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1465,62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C37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56,33</w:t>
            </w:r>
          </w:p>
          <w:p w14:paraId="2C3BEB5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3A5CF73D" w14:textId="77777777" w:rsidTr="00041552">
        <w:trPr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F2C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 «г. Избербаш»</w:t>
            </w:r>
          </w:p>
        </w:tc>
      </w:tr>
      <w:tr w:rsidR="00041552" w:rsidRPr="00041552" w14:paraId="670F39CA" w14:textId="77777777" w:rsidTr="00041552">
        <w:trPr>
          <w:trHeight w:val="711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5C06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99D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«Избербашские тепловые сети»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2C10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DCA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1388,71</w:t>
            </w:r>
          </w:p>
          <w:p w14:paraId="1622A13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19B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13,44</w:t>
            </w:r>
          </w:p>
          <w:p w14:paraId="3838688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041552" w:rsidRPr="00041552" w14:paraId="734D73DD" w14:textId="77777777" w:rsidTr="00041552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FB69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BCBF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2977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8C2C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1751,02</w:t>
            </w:r>
          </w:p>
          <w:p w14:paraId="63447E3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F9D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18,01</w:t>
            </w:r>
          </w:p>
          <w:p w14:paraId="1B3FA29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</w:tr>
      <w:tr w:rsidR="00041552" w:rsidRPr="00041552" w14:paraId="068A677C" w14:textId="77777777" w:rsidTr="00041552">
        <w:trPr>
          <w:trHeight w:val="32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CC8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894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9073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BF2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3510,21</w:t>
            </w:r>
          </w:p>
          <w:p w14:paraId="442DD92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2CD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43,31</w:t>
            </w:r>
          </w:p>
          <w:p w14:paraId="18516B3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7A81FB3F" w14:textId="77777777" w:rsidTr="00041552">
        <w:trPr>
          <w:trHeight w:val="48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BF5D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18EB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C9D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CED4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4272,68</w:t>
            </w:r>
          </w:p>
          <w:p w14:paraId="09D6B56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DB4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59,24</w:t>
            </w:r>
          </w:p>
          <w:p w14:paraId="685E08B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</w:tr>
      <w:tr w:rsidR="00041552" w:rsidRPr="00041552" w14:paraId="2FE7C04C" w14:textId="77777777" w:rsidTr="00041552">
        <w:trPr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8FC1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«г. Кизляр»</w:t>
            </w:r>
          </w:p>
        </w:tc>
      </w:tr>
      <w:tr w:rsidR="00041552" w:rsidRPr="00041552" w14:paraId="20FF9AF1" w14:textId="77777777" w:rsidTr="00041552">
        <w:trPr>
          <w:trHeight w:val="314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EDA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71B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«Концерн КЭМЗ»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2C3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EC3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361,20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BB8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12,36</w:t>
            </w:r>
          </w:p>
        </w:tc>
      </w:tr>
      <w:tr w:rsidR="00041552" w:rsidRPr="00041552" w14:paraId="77B820A5" w14:textId="77777777" w:rsidTr="00041552">
        <w:trPr>
          <w:trHeight w:val="501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C20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56E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77C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701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487,71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68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13,90</w:t>
            </w:r>
          </w:p>
        </w:tc>
      </w:tr>
      <w:tr w:rsidR="00041552" w:rsidRPr="00041552" w14:paraId="5E694839" w14:textId="77777777" w:rsidTr="00041552">
        <w:trPr>
          <w:trHeight w:val="127"/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94BAE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«г. Буйнакск»</w:t>
            </w:r>
          </w:p>
        </w:tc>
      </w:tr>
      <w:tr w:rsidR="00041552" w:rsidRPr="00041552" w14:paraId="25846280" w14:textId="77777777" w:rsidTr="00041552">
        <w:trPr>
          <w:trHeight w:val="388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48FD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22D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75F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3234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1200,31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653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15,92</w:t>
            </w:r>
          </w:p>
        </w:tc>
      </w:tr>
      <w:tr w:rsidR="00041552" w:rsidRPr="00041552" w14:paraId="30A839D8" w14:textId="77777777" w:rsidTr="00041552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88B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A183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0C793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39F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D378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</w:tr>
      <w:tr w:rsidR="00041552" w:rsidRPr="00041552" w14:paraId="1B288218" w14:textId="77777777" w:rsidTr="00041552">
        <w:trPr>
          <w:trHeight w:val="257"/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FDA5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«Ботлихский район»</w:t>
            </w:r>
          </w:p>
        </w:tc>
      </w:tr>
      <w:tr w:rsidR="00041552" w:rsidRPr="00041552" w14:paraId="0738708C" w14:textId="77777777" w:rsidTr="00041552">
        <w:trPr>
          <w:trHeight w:val="363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8C8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452D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FCE9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56BB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1200,31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0E7C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15,53</w:t>
            </w:r>
          </w:p>
        </w:tc>
      </w:tr>
      <w:tr w:rsidR="00041552" w:rsidRPr="00041552" w14:paraId="5D10DB05" w14:textId="77777777" w:rsidTr="00041552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67A1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AE0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66D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51C6D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3EA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18,86</w:t>
            </w:r>
          </w:p>
        </w:tc>
      </w:tr>
      <w:tr w:rsidR="00041552" w:rsidRPr="00041552" w14:paraId="5E1636EC" w14:textId="77777777" w:rsidTr="00041552">
        <w:trPr>
          <w:trHeight w:val="310"/>
          <w:tblCellSpacing w:w="0" w:type="dxa"/>
        </w:trPr>
        <w:tc>
          <w:tcPr>
            <w:tcW w:w="10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31CB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«Кизилюрт»</w:t>
            </w:r>
          </w:p>
        </w:tc>
      </w:tr>
      <w:tr w:rsidR="00041552" w:rsidRPr="00041552" w14:paraId="672E996A" w14:textId="77777777" w:rsidTr="00041552">
        <w:trPr>
          <w:trHeight w:val="420"/>
          <w:tblCellSpacing w:w="0" w:type="dxa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5F772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27F9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«Кизилюртовские тепловые сети»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BAE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BDB2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</w:t>
            </w:r>
          </w:p>
          <w:p w14:paraId="0F22138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C3C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</w:tr>
      <w:tr w:rsidR="00041552" w:rsidRPr="00041552" w14:paraId="4D1537CC" w14:textId="77777777" w:rsidTr="0004155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60B6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ADA7E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EC5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AAE8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1775,34</w:t>
            </w:r>
          </w:p>
          <w:p w14:paraId="70F0764C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30BA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</w:tr>
      <w:tr w:rsidR="00041552" w:rsidRPr="00041552" w14:paraId="05B5AB42" w14:textId="77777777" w:rsidTr="0004155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59FC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0053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399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01.01.2024 г. по 30.06.2024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E34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3137,72</w:t>
            </w:r>
          </w:p>
          <w:p w14:paraId="5F6C953F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68127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</w:tr>
      <w:tr w:rsidR="00041552" w:rsidRPr="00041552" w14:paraId="39587EC9" w14:textId="77777777" w:rsidTr="00041552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C0A5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4038" w14:textId="77777777" w:rsidR="00041552" w:rsidRPr="00041552" w:rsidRDefault="00041552" w:rsidP="0004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B316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01.07.2024 г. по 31.12.2024 г.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0785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6518,47</w:t>
            </w:r>
          </w:p>
          <w:p w14:paraId="4F6E3974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0390" w14:textId="77777777" w:rsidR="00041552" w:rsidRPr="00041552" w:rsidRDefault="00041552" w:rsidP="0004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</w:tr>
    </w:tbl>
    <w:p w14:paraId="1304A5D6" w14:textId="77777777" w:rsidR="00041552" w:rsidRPr="00041552" w:rsidRDefault="00041552" w:rsidP="0004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5ABACA" w14:textId="77777777" w:rsidR="00041552" w:rsidRPr="00041552" w:rsidRDefault="00041552" w:rsidP="0004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52">
        <w:rPr>
          <w:rFonts w:ascii="Times New Roman" w:eastAsia="Times New Roman" w:hAnsi="Times New Roman" w:cs="Times New Roman"/>
          <w:color w:val="000000"/>
          <w:lang w:eastAsia="ru-RU"/>
        </w:rPr>
        <w:t>* Тарифы указаны с НДС, либо НДС не облагаются в связи с тем, что организация применяет упрощенную систему налогообложения в соответствии со статьей 346.11 главы 26.2 Налогового кодекса Российской Федерации.</w:t>
      </w:r>
    </w:p>
    <w:p w14:paraId="538C8393" w14:textId="77777777" w:rsidR="005C77F9" w:rsidRPr="005C77F9" w:rsidRDefault="005C77F9" w:rsidP="005C77F9">
      <w:pPr>
        <w:spacing w:after="0" w:line="240" w:lineRule="auto"/>
        <w:ind w:left="5954" w:right="11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C77F9" w:rsidRPr="005C77F9" w:rsidSect="00444108">
      <w:pgSz w:w="11906" w:h="16838"/>
      <w:pgMar w:top="284" w:right="851" w:bottom="284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6C960" w14:textId="77777777" w:rsidR="005A0928" w:rsidRDefault="005A0928" w:rsidP="003810DF">
      <w:pPr>
        <w:spacing w:after="0" w:line="240" w:lineRule="auto"/>
      </w:pPr>
      <w:r>
        <w:separator/>
      </w:r>
    </w:p>
  </w:endnote>
  <w:endnote w:type="continuationSeparator" w:id="0">
    <w:p w14:paraId="0A5A4D3F" w14:textId="77777777" w:rsidR="005A0928" w:rsidRDefault="005A0928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2B7BE" w14:textId="77777777" w:rsidR="005A0928" w:rsidRDefault="005A0928" w:rsidP="003810DF">
      <w:pPr>
        <w:spacing w:after="0" w:line="240" w:lineRule="auto"/>
      </w:pPr>
      <w:r>
        <w:separator/>
      </w:r>
    </w:p>
  </w:footnote>
  <w:footnote w:type="continuationSeparator" w:id="0">
    <w:p w14:paraId="56886A0C" w14:textId="77777777" w:rsidR="005A0928" w:rsidRDefault="005A0928" w:rsidP="0038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FE1F5D"/>
    <w:multiLevelType w:val="hybridMultilevel"/>
    <w:tmpl w:val="2F183AE2"/>
    <w:lvl w:ilvl="0" w:tplc="AAFE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E"/>
    <w:rsid w:val="00041552"/>
    <w:rsid w:val="000B69AE"/>
    <w:rsid w:val="000C7DFF"/>
    <w:rsid w:val="000D083C"/>
    <w:rsid w:val="000D500C"/>
    <w:rsid w:val="00124827"/>
    <w:rsid w:val="00151EE1"/>
    <w:rsid w:val="00173F7A"/>
    <w:rsid w:val="00181821"/>
    <w:rsid w:val="00181FC4"/>
    <w:rsid w:val="001D27C3"/>
    <w:rsid w:val="001D2D91"/>
    <w:rsid w:val="001F6336"/>
    <w:rsid w:val="002112CB"/>
    <w:rsid w:val="00223250"/>
    <w:rsid w:val="00240B53"/>
    <w:rsid w:val="00273006"/>
    <w:rsid w:val="00274B3B"/>
    <w:rsid w:val="002A5FC1"/>
    <w:rsid w:val="002C5205"/>
    <w:rsid w:val="00305653"/>
    <w:rsid w:val="00323B0D"/>
    <w:rsid w:val="00333987"/>
    <w:rsid w:val="00334E57"/>
    <w:rsid w:val="00351F03"/>
    <w:rsid w:val="003736C8"/>
    <w:rsid w:val="003810DF"/>
    <w:rsid w:val="003C28DC"/>
    <w:rsid w:val="003C660B"/>
    <w:rsid w:val="003E186A"/>
    <w:rsid w:val="00405634"/>
    <w:rsid w:val="00413F1A"/>
    <w:rsid w:val="0042451E"/>
    <w:rsid w:val="004439D5"/>
    <w:rsid w:val="00444108"/>
    <w:rsid w:val="00444A50"/>
    <w:rsid w:val="00455021"/>
    <w:rsid w:val="004C18F8"/>
    <w:rsid w:val="004C5E9C"/>
    <w:rsid w:val="004F4262"/>
    <w:rsid w:val="00506C46"/>
    <w:rsid w:val="00531BA6"/>
    <w:rsid w:val="00545A30"/>
    <w:rsid w:val="005910E2"/>
    <w:rsid w:val="005A0928"/>
    <w:rsid w:val="005A17B9"/>
    <w:rsid w:val="005A70F1"/>
    <w:rsid w:val="005C77F9"/>
    <w:rsid w:val="005D2964"/>
    <w:rsid w:val="005D4BAD"/>
    <w:rsid w:val="005E15D8"/>
    <w:rsid w:val="005F57D3"/>
    <w:rsid w:val="00635651"/>
    <w:rsid w:val="006372EC"/>
    <w:rsid w:val="00641F1E"/>
    <w:rsid w:val="0066187C"/>
    <w:rsid w:val="00661F82"/>
    <w:rsid w:val="006724C8"/>
    <w:rsid w:val="00672790"/>
    <w:rsid w:val="00674751"/>
    <w:rsid w:val="0068263E"/>
    <w:rsid w:val="00691AA5"/>
    <w:rsid w:val="00692948"/>
    <w:rsid w:val="00693BA0"/>
    <w:rsid w:val="00695FD5"/>
    <w:rsid w:val="006973E6"/>
    <w:rsid w:val="006B58A1"/>
    <w:rsid w:val="006C2A04"/>
    <w:rsid w:val="006E7704"/>
    <w:rsid w:val="007003B7"/>
    <w:rsid w:val="00701C62"/>
    <w:rsid w:val="00761E4B"/>
    <w:rsid w:val="007C4A6E"/>
    <w:rsid w:val="007E1E9E"/>
    <w:rsid w:val="00832AFB"/>
    <w:rsid w:val="008347EE"/>
    <w:rsid w:val="008437EB"/>
    <w:rsid w:val="00857A7C"/>
    <w:rsid w:val="0087374E"/>
    <w:rsid w:val="008B43D2"/>
    <w:rsid w:val="008C5041"/>
    <w:rsid w:val="008D178A"/>
    <w:rsid w:val="008E0919"/>
    <w:rsid w:val="008E39B6"/>
    <w:rsid w:val="00902CD6"/>
    <w:rsid w:val="0090418D"/>
    <w:rsid w:val="0091397B"/>
    <w:rsid w:val="00921C95"/>
    <w:rsid w:val="009350C7"/>
    <w:rsid w:val="00941F22"/>
    <w:rsid w:val="009601C5"/>
    <w:rsid w:val="00966D68"/>
    <w:rsid w:val="00977F8E"/>
    <w:rsid w:val="00987113"/>
    <w:rsid w:val="009C09CC"/>
    <w:rsid w:val="009D57B9"/>
    <w:rsid w:val="009F3D0C"/>
    <w:rsid w:val="00A03C56"/>
    <w:rsid w:val="00A41D99"/>
    <w:rsid w:val="00A43919"/>
    <w:rsid w:val="00A55DEC"/>
    <w:rsid w:val="00A738C5"/>
    <w:rsid w:val="00A756AB"/>
    <w:rsid w:val="00A7581B"/>
    <w:rsid w:val="00A77806"/>
    <w:rsid w:val="00A82846"/>
    <w:rsid w:val="00A8512D"/>
    <w:rsid w:val="00AA039C"/>
    <w:rsid w:val="00AA3766"/>
    <w:rsid w:val="00AA726B"/>
    <w:rsid w:val="00AC37C0"/>
    <w:rsid w:val="00AC4F90"/>
    <w:rsid w:val="00AD497B"/>
    <w:rsid w:val="00AE6EAD"/>
    <w:rsid w:val="00B06043"/>
    <w:rsid w:val="00B237BD"/>
    <w:rsid w:val="00B256CA"/>
    <w:rsid w:val="00B32AC8"/>
    <w:rsid w:val="00B43174"/>
    <w:rsid w:val="00B67287"/>
    <w:rsid w:val="00B71010"/>
    <w:rsid w:val="00B71FBC"/>
    <w:rsid w:val="00BB6442"/>
    <w:rsid w:val="00BD321A"/>
    <w:rsid w:val="00BD6260"/>
    <w:rsid w:val="00BF0F30"/>
    <w:rsid w:val="00BF29E9"/>
    <w:rsid w:val="00BF3346"/>
    <w:rsid w:val="00C03330"/>
    <w:rsid w:val="00C04AF3"/>
    <w:rsid w:val="00C22305"/>
    <w:rsid w:val="00C41286"/>
    <w:rsid w:val="00C43216"/>
    <w:rsid w:val="00C456B0"/>
    <w:rsid w:val="00C45E12"/>
    <w:rsid w:val="00C60F41"/>
    <w:rsid w:val="00CA0BA5"/>
    <w:rsid w:val="00CC01CE"/>
    <w:rsid w:val="00CC210F"/>
    <w:rsid w:val="00CF0930"/>
    <w:rsid w:val="00D01A18"/>
    <w:rsid w:val="00D30DD1"/>
    <w:rsid w:val="00D45F34"/>
    <w:rsid w:val="00D82972"/>
    <w:rsid w:val="00DA341F"/>
    <w:rsid w:val="00DC7FAD"/>
    <w:rsid w:val="00DF2AAE"/>
    <w:rsid w:val="00E07176"/>
    <w:rsid w:val="00E12BF5"/>
    <w:rsid w:val="00E12F0B"/>
    <w:rsid w:val="00E23367"/>
    <w:rsid w:val="00E74D92"/>
    <w:rsid w:val="00E85C8A"/>
    <w:rsid w:val="00E86D7B"/>
    <w:rsid w:val="00EB3C12"/>
    <w:rsid w:val="00ED484F"/>
    <w:rsid w:val="00EE0ACF"/>
    <w:rsid w:val="00EF53D3"/>
    <w:rsid w:val="00F30B5D"/>
    <w:rsid w:val="00F331B8"/>
    <w:rsid w:val="00F337F9"/>
    <w:rsid w:val="00F33A1F"/>
    <w:rsid w:val="00F554B1"/>
    <w:rsid w:val="00F626FD"/>
    <w:rsid w:val="00F64B68"/>
    <w:rsid w:val="00F67F7B"/>
    <w:rsid w:val="00F87386"/>
    <w:rsid w:val="00FA462E"/>
    <w:rsid w:val="00FA73E8"/>
    <w:rsid w:val="00FB3C4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9754"/>
  <w15:chartTrackingRefBased/>
  <w15:docId w15:val="{F51EFDB1-2E9D-4AF4-9D7F-AD28009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2498-4F86-47D1-849E-01BAA322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2024-07-05T14:53:00Z</cp:lastPrinted>
  <dcterms:created xsi:type="dcterms:W3CDTF">2024-01-25T10:20:00Z</dcterms:created>
  <dcterms:modified xsi:type="dcterms:W3CDTF">2024-07-05T14:57:00Z</dcterms:modified>
</cp:coreProperties>
</file>