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ПРАВИТЕЛЬСТВО РЕСПУБЛИКИ ДАГЕСТАН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______________ 2023 г.   </w:t>
        <w:tab/>
        <w:tab/>
        <w:tab/>
        <w:tab/>
        <w:tab/>
        <w:tab/>
        <w:tab/>
        <w:t xml:space="preserve"> № ______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г. МАХАЧКАЛА</w:t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изменения в</w:t>
      </w: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Приложение №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к постановлению Правительства Республики Дагестан </w:t>
        <w:br/>
        <w:t xml:space="preserve">от 20 января 2023 г. № 7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Правительство Республики Дагестан постановляет: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приложение № 1 к постановлению Правительства Республики Дагестан от 20 января 2023 г. № 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«О развитии рынка газомоторного топлива и газозаправочной инфраструктуры в Республике Дагестан» (интернет-портал правовой информации Республики Дагестан (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 xml:space="preserve">.pravo.e-dag.ru), </w:t>
        <w:br/>
        <w:t>2023, 23 января, №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05002010524)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внести следующее изменение:</w:t>
      </w: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 абзаце шестом подпункта «а» пункта 12 цифры «2023» заменить цифрами «2024», цифры «2024» заменить цифрами «2025».</w:t>
      </w:r>
    </w:p>
    <w:p>
      <w:pPr>
        <w:pStyle w:val="ConsPlusNormal"/>
        <w:ind w:firstLine="5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/>
      </w:pPr>
      <w:r>
        <w:rPr/>
      </w:r>
      <w:bookmarkStart w:id="0" w:name="sub_9"/>
      <w:bookmarkStart w:id="1" w:name="sub_9"/>
    </w:p>
    <w:p>
      <w:pPr>
        <w:pStyle w:val="Normal"/>
        <w:ind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 Правительства</w:t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Республики Дагестан</w:t>
        <w:tab/>
        <w:tab/>
        <w:tab/>
        <w:tab/>
        <w:t xml:space="preserve">                  А. </w:t>
      </w:r>
      <w:bookmarkEnd w:id="1"/>
      <w:r>
        <w:rPr>
          <w:rFonts w:cs="Times New Roman" w:ascii="Times New Roman" w:hAnsi="Times New Roman"/>
          <w:b/>
          <w:sz w:val="28"/>
          <w:szCs w:val="28"/>
        </w:rPr>
        <w:t>Абдулмуслимов</w:t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keepNext w:val="true"/>
        <w:keepLines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bidi="ru-RU"/>
        </w:rPr>
        <w:t>Пояснительная записка</w:t>
      </w:r>
    </w:p>
    <w:p>
      <w:pPr>
        <w:pStyle w:val="Normal"/>
        <w:keepNext w:val="true"/>
        <w:keepLines/>
        <w:ind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bidi="ru-RU"/>
        </w:rPr>
        <w:t xml:space="preserve">к проекту постановления Правительства Республики Дагестан </w:t>
      </w:r>
    </w:p>
    <w:p>
      <w:pPr>
        <w:pStyle w:val="Normal"/>
        <w:keepNext w:val="true"/>
        <w:keepLines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 внесении изменения в Приложение № 1</w:t>
      </w:r>
    </w:p>
    <w:p>
      <w:pPr>
        <w:pStyle w:val="Normal"/>
        <w:keepNext w:val="true"/>
        <w:keepLines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к постановлению Правительства Республики Дагестан </w:t>
        <w:br/>
        <w:t xml:space="preserve">от 20 января 2023 г. № 7»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  <w:t xml:space="preserve">Министерством энергетики и тарифов Республики Дагестан разработан                     и вносится на рассмотрение проект постановления </w:t>
      </w:r>
      <w:r>
        <w:rPr>
          <w:rFonts w:cs="Times New Roman" w:ascii="Times New Roman" w:hAnsi="Times New Roman"/>
          <w:sz w:val="28"/>
          <w:szCs w:val="28"/>
        </w:rPr>
        <w:t>Правительства Республики Дагестан «О внесении изменения в Приложение № 1 к постановлению Правительства Республики Дагестан от 20 января 2023 г. № 7»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целях приведения в соответствие с постановлением Правительства Российской Федерации «О внесении изменений в приложения № 28 и 29 к государственной программе Российской Федерации «Развитие энергетики» и признании утратившими силу некоторых актов и отдельных положений некоторых актов Правительства Российской Федерации» от 22.04.2023 г. </w:t>
        <w:br/>
        <w:t>№ 636.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Принятие данного проекта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  <w:t>постановления</w:t>
      </w:r>
      <w:r>
        <w:rPr>
          <w:rFonts w:cs="Times New Roman" w:ascii="Times New Roman" w:hAnsi="Times New Roman"/>
          <w:sz w:val="28"/>
          <w:szCs w:val="28"/>
        </w:rPr>
        <w:t xml:space="preserve"> не повлечет дополнительных расходов из республиканского бюджета Республики Дагестан,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 xml:space="preserve"> не потребует признания утратившими силу и внесения изменений в иные                                               нормативно-правовые акты Республики Дагестан.</w:t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sectPr>
          <w:type w:val="nextPage"/>
          <w:pgSz w:w="11906" w:h="16838"/>
          <w:pgMar w:left="1475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right="-1" w:hanging="0"/>
        <w:rPr/>
      </w:pPr>
      <w:r>
        <w:rPr/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Сравнительная таблица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действующей редакции постановления Правительства РД от 20.01.2023 № 7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«О развитии рынка газомоторного топлива и газозаправочной инфраструктуры в Республике Дагестан»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и редакции предлагаемых изменений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4647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3"/>
        <w:gridCol w:w="2884"/>
        <w:gridCol w:w="3541"/>
        <w:gridCol w:w="3968"/>
        <w:gridCol w:w="3771"/>
      </w:tblGrid>
      <w:tr>
        <w:trPr/>
        <w:tc>
          <w:tcPr>
            <w:tcW w:w="48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4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Изменения, предлагаемые проектом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постановления Правительства РД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Обоснование предлагаемых изменений</w:t>
            </w:r>
          </w:p>
        </w:tc>
      </w:tr>
      <w:tr>
        <w:trPr/>
        <w:tc>
          <w:tcPr>
            <w:tcW w:w="48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абзаце шестом подпункта «а» пункта 12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Приложения № 1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постановлению Правительства </w:t>
            </w:r>
            <w:bookmarkStart w:id="3" w:name="_GoBack2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>Республики Дагестан от 20 января 2023 г. № 7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«газовый баллон должен быть отечественного производства: для баллона I типа - начиная с 2023 года, для баллона II типа - начиная с 2024 года, для баллона III типа - начиная с 2020 года;»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«газовый баллон должен быть отечественного производства: для баллона I типа - начиная с 2024 года, для баллона II типа - начиная с 2025 года, для баллона III типа - начиная с 2020 года;»</w:t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Подпункт «г» пункта 2 изменений, которые вносятся в приложения № 28 и 29 к государственной программе Российской Федерации «Развитие энергетики», утвержденных постановлением Правительства РФ от 22.04.2023 № 636 «О внесении изменений в приложения № 28 и 29 к государственной программе Российской Федерации «Развитие энергетики» и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</w:tr>
    </w:tbl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24bf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" w:cs="Arial" w:eastAsiaTheme="minorEastAsia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07418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324b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Trio_Office/6.2.8.2$Windows_x86 LibreOffice_project/</Application>
  <Pages>3</Pages>
  <Words>436</Words>
  <Characters>2714</Characters>
  <CharactersWithSpaces>3234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2022-04-13T06:20:00Z</dcterms:created>
  <dc:creator>WINDOWS-10</dc:creator>
  <dc:description/>
  <dc:language>ru-RU</dc:language>
  <cp:lastModifiedBy/>
  <dcterms:modified xsi:type="dcterms:W3CDTF">2023-08-21T11:23:50Z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