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32AD" w14:textId="7F10EADC" w:rsidR="009968DF" w:rsidRPr="009968DF" w:rsidRDefault="009968DF" w:rsidP="009968DF">
      <w:pPr>
        <w:tabs>
          <w:tab w:val="left" w:pos="7980"/>
        </w:tabs>
        <w:rPr>
          <w:lang w:val="ru-RU"/>
        </w:rPr>
      </w:pPr>
      <w:r>
        <w:tab/>
      </w:r>
    </w:p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F2327" w:rsidRPr="00E723FE" w14:paraId="3D23B3A2" w14:textId="77777777" w:rsidTr="00A774D4">
        <w:tc>
          <w:tcPr>
            <w:tcW w:w="10001" w:type="dxa"/>
          </w:tcPr>
          <w:p w14:paraId="4E50A079" w14:textId="77777777"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2FC975F" wp14:editId="6461A78F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2914E9" w14:textId="77777777"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113D5AE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0F96667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1ADA505E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4449DC8C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609EBBC0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4495AD3C" w14:textId="77777777"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2E5073" wp14:editId="4FD1125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63E01F7B" w14:textId="13F6DFD4" w:rsidR="00445DDC" w:rsidRDefault="00DF2327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941D53A" w14:textId="77777777" w:rsidR="00A921CE" w:rsidRPr="00A921CE" w:rsidRDefault="00A921CE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248EE5" w14:textId="13146C77" w:rsidR="00DF2327" w:rsidRDefault="00445DDC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F16A32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8B03BC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1D8ABF89" w14:textId="77777777"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26077A5F" w14:textId="77777777" w:rsidR="00E20EF8" w:rsidRDefault="00E20EF8" w:rsidP="00253080">
      <w:pPr>
        <w:pStyle w:val="ab"/>
        <w:ind w:firstLine="0"/>
        <w:rPr>
          <w:iCs/>
          <w:sz w:val="28"/>
          <w:szCs w:val="28"/>
        </w:rPr>
      </w:pPr>
    </w:p>
    <w:p w14:paraId="07C0BE58" w14:textId="653833A7" w:rsidR="00253080" w:rsidRDefault="00125886" w:rsidP="007D18D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Hlk214976884"/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установлении тарифов 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 тепловую энергию, вырабатываемую котельной </w:t>
      </w:r>
      <w:r w:rsidRPr="00BA15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Пограничного управления Федеральной службы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BA15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безопасности Российской Федерации по Республике Дагестан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 поставляемую потребителям г.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Каспийск </w:t>
      </w:r>
      <w:r w:rsid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 долгосрочный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период регулирования 202</w:t>
      </w:r>
      <w:r w:rsidR="008B03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</w:t>
      </w:r>
      <w:r w:rsidR="004E19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28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гг.</w:t>
      </w:r>
      <w:bookmarkEnd w:id="0"/>
    </w:p>
    <w:p w14:paraId="38228C39" w14:textId="77777777" w:rsidR="00E20EF8" w:rsidRPr="00253080" w:rsidRDefault="00E20EF8" w:rsidP="007D18D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0852FCC8" w14:textId="77777777"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14:paraId="174A8062" w14:textId="52C0F940" w:rsidR="00A33128" w:rsidRPr="00A33128" w:rsidRDefault="007D18D4" w:rsidP="00A3312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Федеральным законом от 27 июля 2010 г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190-ФЗ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21 ноября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0001202511210020)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</w:t>
      </w:r>
      <w:r w:rsid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</w:r>
      <w:r w:rsidR="00A3312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9 апреля, № 05002008681; 2025, 25 апреля, № 05002015740),</w:t>
      </w:r>
    </w:p>
    <w:p w14:paraId="1E4BB92D" w14:textId="605D5BCE" w:rsidR="00DF2327" w:rsidRPr="003F481B" w:rsidRDefault="00B274CF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14:paraId="7EA166C8" w14:textId="1141905A" w:rsidR="00A921CE" w:rsidRDefault="00F16A32" w:rsidP="00A921CE">
      <w:pPr>
        <w:pStyle w:val="af6"/>
        <w:tabs>
          <w:tab w:val="left" w:pos="567"/>
          <w:tab w:val="left" w:pos="709"/>
        </w:tabs>
        <w:spacing w:after="0" w:line="240" w:lineRule="auto"/>
        <w:ind w:firstLine="539"/>
        <w:jc w:val="both"/>
        <w:rPr>
          <w:sz w:val="28"/>
          <w:szCs w:val="28"/>
          <w:lang w:val="ru-RU"/>
        </w:rPr>
      </w:pPr>
      <w:r>
        <w:rPr>
          <w:iCs/>
          <w:szCs w:val="28"/>
          <w:lang w:val="ru-RU"/>
        </w:rPr>
        <w:t xml:space="preserve">1. </w:t>
      </w:r>
      <w:r w:rsidR="00A921CE" w:rsidRPr="00663619">
        <w:rPr>
          <w:sz w:val="28"/>
          <w:szCs w:val="28"/>
          <w:lang w:val="ru-RU"/>
        </w:rPr>
        <w:t xml:space="preserve">Утвердить долгосрочные параметры, устанавливаемые с использованием метода индексации тарифов согласно </w:t>
      </w:r>
      <w:hyperlink r:id="rId9" w:history="1"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приложению</w:t>
        </w:r>
        <w:r w:rsidR="00A921CE">
          <w:rPr>
            <w:rStyle w:val="aa"/>
            <w:color w:val="auto"/>
            <w:sz w:val="28"/>
            <w:szCs w:val="28"/>
            <w:u w:val="none"/>
            <w:lang w:val="ru-RU"/>
          </w:rPr>
          <w:t xml:space="preserve"> </w:t>
        </w:r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№</w:t>
        </w:r>
      </w:hyperlink>
      <w:r w:rsidR="00684223">
        <w:rPr>
          <w:rStyle w:val="aa"/>
          <w:color w:val="auto"/>
          <w:sz w:val="28"/>
          <w:szCs w:val="28"/>
          <w:u w:val="none"/>
          <w:lang w:val="ru-RU"/>
        </w:rPr>
        <w:t xml:space="preserve"> </w:t>
      </w:r>
      <w:r w:rsidR="00A921CE">
        <w:rPr>
          <w:rStyle w:val="aa"/>
          <w:color w:val="auto"/>
          <w:sz w:val="28"/>
          <w:szCs w:val="28"/>
          <w:u w:val="none"/>
          <w:lang w:val="ru-RU"/>
        </w:rPr>
        <w:t>1</w:t>
      </w:r>
      <w:r w:rsidR="00A921CE" w:rsidRPr="001C4C61">
        <w:rPr>
          <w:sz w:val="28"/>
          <w:szCs w:val="28"/>
          <w:lang w:val="ru-RU"/>
        </w:rPr>
        <w:t xml:space="preserve"> к настоящему </w:t>
      </w:r>
      <w:r w:rsidR="00A921CE" w:rsidRPr="00663619">
        <w:rPr>
          <w:sz w:val="28"/>
          <w:szCs w:val="28"/>
          <w:lang w:val="ru-RU"/>
        </w:rPr>
        <w:t>п</w:t>
      </w:r>
      <w:r w:rsidR="00A921CE">
        <w:rPr>
          <w:sz w:val="28"/>
          <w:szCs w:val="28"/>
          <w:lang w:val="ru-RU"/>
        </w:rPr>
        <w:t>риказу</w:t>
      </w:r>
      <w:r w:rsidR="00A921CE" w:rsidRPr="001C4C61">
        <w:rPr>
          <w:sz w:val="28"/>
          <w:szCs w:val="28"/>
          <w:lang w:val="ru-RU"/>
        </w:rPr>
        <w:t>.</w:t>
      </w:r>
    </w:p>
    <w:p w14:paraId="5A0BAF37" w14:textId="3173E6F8" w:rsidR="00A94C05" w:rsidRPr="004E5A6C" w:rsidRDefault="00A921CE" w:rsidP="00994899">
      <w:pPr>
        <w:pStyle w:val="af5"/>
        <w:ind w:firstLine="539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 xml:space="preserve">2. </w:t>
      </w:r>
      <w:r w:rsidR="00125886">
        <w:rPr>
          <w:iCs/>
          <w:szCs w:val="28"/>
          <w:lang w:val="ru-RU"/>
        </w:rPr>
        <w:t>У</w:t>
      </w:r>
      <w:r w:rsidR="00125886">
        <w:rPr>
          <w:iCs/>
          <w:szCs w:val="28"/>
        </w:rPr>
        <w:t>становить тарифы</w:t>
      </w:r>
      <w:r w:rsidR="00125886" w:rsidRPr="000B46C1">
        <w:rPr>
          <w:iCs/>
          <w:szCs w:val="28"/>
        </w:rPr>
        <w:t xml:space="preserve"> </w:t>
      </w:r>
      <w:r w:rsidR="00125886" w:rsidRPr="004E5A6C">
        <w:rPr>
          <w:iCs/>
          <w:szCs w:val="28"/>
          <w:lang w:val="ru-RU"/>
        </w:rPr>
        <w:t xml:space="preserve">на тепловую энергию, </w:t>
      </w:r>
      <w:r w:rsidR="00125886" w:rsidRPr="00934CE7">
        <w:rPr>
          <w:iCs/>
          <w:szCs w:val="28"/>
          <w:lang w:val="ru-RU"/>
        </w:rPr>
        <w:t xml:space="preserve">вырабатываемую </w:t>
      </w:r>
      <w:r w:rsidR="00125886" w:rsidRPr="00040E68">
        <w:rPr>
          <w:iCs/>
          <w:szCs w:val="28"/>
          <w:lang w:val="ru-RU"/>
        </w:rPr>
        <w:t xml:space="preserve">котельной Пограничного управления Федеральной службы безопасности Российской Федерации по Республике Дагестан и поставляемую потребителям г. Каспийск </w:t>
      </w:r>
      <w:r w:rsidR="008B03BC" w:rsidRPr="008B03BC">
        <w:rPr>
          <w:iCs/>
          <w:szCs w:val="28"/>
          <w:lang w:val="ru-RU"/>
        </w:rPr>
        <w:t>на долгосрочный период регулирования 2026-20</w:t>
      </w:r>
      <w:r w:rsidR="00994899">
        <w:rPr>
          <w:iCs/>
          <w:szCs w:val="28"/>
          <w:lang w:val="ru-RU"/>
        </w:rPr>
        <w:t>28</w:t>
      </w:r>
      <w:r w:rsidR="008B03BC" w:rsidRPr="008B03BC">
        <w:rPr>
          <w:iCs/>
          <w:szCs w:val="28"/>
          <w:lang w:val="ru-RU"/>
        </w:rPr>
        <w:t xml:space="preserve"> гг.</w:t>
      </w:r>
      <w:r w:rsidR="00934CE7" w:rsidRPr="00934CE7">
        <w:rPr>
          <w:iCs/>
          <w:szCs w:val="28"/>
          <w:lang w:val="ru-RU"/>
        </w:rPr>
        <w:t xml:space="preserve"> </w:t>
      </w:r>
      <w:r w:rsidR="00980F06">
        <w:rPr>
          <w:bCs/>
          <w:lang w:val="ru-RU"/>
        </w:rPr>
        <w:t xml:space="preserve">согласно </w:t>
      </w:r>
      <w:r w:rsidR="00F16A32">
        <w:rPr>
          <w:szCs w:val="28"/>
          <w:lang w:val="ru-RU" w:eastAsia="ru-RU"/>
        </w:rPr>
        <w:t>приложению</w:t>
      </w:r>
      <w:r>
        <w:rPr>
          <w:szCs w:val="28"/>
          <w:lang w:val="ru-RU" w:eastAsia="ru-RU"/>
        </w:rPr>
        <w:t xml:space="preserve"> № 2</w:t>
      </w:r>
      <w:r w:rsidR="00F16A32">
        <w:rPr>
          <w:szCs w:val="28"/>
          <w:lang w:val="ru-RU" w:eastAsia="ru-RU"/>
        </w:rPr>
        <w:t xml:space="preserve"> </w:t>
      </w:r>
      <w:r w:rsidR="002163FF">
        <w:rPr>
          <w:szCs w:val="28"/>
          <w:lang w:val="ru-RU" w:eastAsia="ru-RU"/>
        </w:rPr>
        <w:t>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4E5A6C">
        <w:rPr>
          <w:szCs w:val="28"/>
          <w:lang w:val="ru-RU" w:eastAsia="ru-RU"/>
        </w:rPr>
        <w:t>приказу.</w:t>
      </w:r>
    </w:p>
    <w:p w14:paraId="785FA34B" w14:textId="77777777" w:rsidR="00DF2327" w:rsidRPr="002163FF" w:rsidRDefault="00B755EA" w:rsidP="00A921CE">
      <w:pPr>
        <w:widowControl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08086C6F" w14:textId="77777777" w:rsidR="00DF2327" w:rsidRPr="002163FF" w:rsidRDefault="00B755EA" w:rsidP="0094067A">
      <w:pPr>
        <w:widowControl/>
        <w:tabs>
          <w:tab w:val="left" w:pos="709"/>
          <w:tab w:val="left" w:pos="851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6349F49" w14:textId="1DC42343" w:rsidR="00DF2327" w:rsidRPr="002163FF" w:rsidRDefault="00B755EA" w:rsidP="00A774D4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5</w:t>
      </w:r>
      <w:r w:rsid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163FF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</w:t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енном законодательством порядке</w:t>
      </w:r>
      <w:r w:rsidR="00A921C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14:paraId="3AF70300" w14:textId="77777777" w:rsidR="001816DD" w:rsidRDefault="001816DD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28B1007C" w14:textId="77777777" w:rsidR="0094067A" w:rsidRDefault="0094067A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0DF4327E" w14:textId="77777777" w:rsidR="00125886" w:rsidRDefault="00125886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1734D427" w14:textId="77777777" w:rsidR="0038137B" w:rsidRDefault="00DF2327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3F481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 Шихалиев</w:t>
      </w:r>
    </w:p>
    <w:p w14:paraId="60BBA12D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125886">
          <w:headerReference w:type="default" r:id="rId10"/>
          <w:pgSz w:w="11920" w:h="16840"/>
          <w:pgMar w:top="993" w:right="851" w:bottom="1276" w:left="1134" w:header="720" w:footer="720" w:gutter="0"/>
          <w:cols w:space="720"/>
          <w:docGrid w:linePitch="299"/>
        </w:sectPr>
      </w:pPr>
    </w:p>
    <w:p w14:paraId="1923205B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739CF0D6" w14:textId="17B5D633" w:rsidR="00502EB0" w:rsidRPr="00502EB0" w:rsidRDefault="00371326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</w:t>
      </w:r>
      <w:r w:rsidR="00A921CE">
        <w:rPr>
          <w:rFonts w:ascii="Times New Roman" w:eastAsia="Calibri" w:hAnsi="Times New Roman" w:cs="Times New Roman"/>
          <w:lang w:val="ru-RU"/>
        </w:rPr>
        <w:t xml:space="preserve"> № 1</w:t>
      </w:r>
    </w:p>
    <w:p w14:paraId="66D04145" w14:textId="77777777"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5E64D3E6" w14:textId="3CDD0AC2" w:rsidR="00502EB0" w:rsidRPr="00502EB0" w:rsidRDefault="00002F47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  »</w:t>
      </w:r>
      <w:proofErr w:type="gramEnd"/>
      <w:r>
        <w:rPr>
          <w:rFonts w:ascii="Times New Roman" w:eastAsia="Calibri" w:hAnsi="Times New Roman" w:cs="Times New Roman"/>
          <w:lang w:val="ru-RU"/>
        </w:rPr>
        <w:t>_________202</w:t>
      </w:r>
      <w:r w:rsidR="001816DD">
        <w:rPr>
          <w:rFonts w:ascii="Times New Roman" w:eastAsia="Calibri" w:hAnsi="Times New Roman" w:cs="Times New Roman"/>
          <w:lang w:val="ru-RU"/>
        </w:rPr>
        <w:t>5</w:t>
      </w:r>
      <w:r w:rsidR="001B43E8" w:rsidRPr="001B43E8">
        <w:rPr>
          <w:rFonts w:ascii="Times New Roman" w:eastAsia="Calibri" w:hAnsi="Times New Roman" w:cs="Times New Roman"/>
          <w:lang w:val="ru-RU"/>
        </w:rPr>
        <w:t xml:space="preserve"> года № 45-ОД-________</w:t>
      </w:r>
    </w:p>
    <w:p w14:paraId="5D22049B" w14:textId="77777777" w:rsidR="00502EB0" w:rsidRPr="00502EB0" w:rsidRDefault="00502EB0" w:rsidP="00502EB0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7D179748" w14:textId="77777777" w:rsid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57439D7" w14:textId="77777777" w:rsidR="0094067A" w:rsidRPr="00502EB0" w:rsidRDefault="0094067A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F1BAC63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ДОЛГОСРОЧНЫЕ ПАРАМЕТРЫ РЕГУЛИРОВАНИЯ, УСТАНАВЛИВАЕМЫЕ </w:t>
      </w:r>
    </w:p>
    <w:p w14:paraId="33B0F808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ДОЛГОСРОЧНЫЙ ПЕРИОД РЕГУЛИРОВАНИЯ ДЛЯ ФОРМИРОВАНИЯ </w:t>
      </w:r>
    </w:p>
    <w:p w14:paraId="272808E0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ТАРИФОВ С ИСПОЛЬЗОВАНИЕМ МЕТОДА ИНДЕКСАЦИИ </w:t>
      </w:r>
    </w:p>
    <w:p w14:paraId="45E9352B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УСТАНОВЛЕННЫХ ТАРИФОВ </w:t>
      </w:r>
    </w:p>
    <w:p w14:paraId="1EA98A84" w14:textId="77777777" w:rsidR="003D55E2" w:rsidRPr="0043630F" w:rsidRDefault="003D55E2" w:rsidP="003D55E2">
      <w:pPr>
        <w:widowControl/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  <w:t> </w:t>
      </w:r>
    </w:p>
    <w:p w14:paraId="69339FE6" w14:textId="77777777" w:rsidR="003D55E2" w:rsidRPr="0043630F" w:rsidRDefault="003D55E2" w:rsidP="003D55E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51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001"/>
        <w:gridCol w:w="764"/>
        <w:gridCol w:w="1512"/>
        <w:gridCol w:w="1661"/>
        <w:gridCol w:w="1599"/>
        <w:gridCol w:w="1698"/>
        <w:gridCol w:w="1996"/>
        <w:gridCol w:w="2068"/>
        <w:gridCol w:w="1467"/>
      </w:tblGrid>
      <w:tr w:rsidR="003D55E2" w:rsidRPr="00E723FE" w14:paraId="1F1B3919" w14:textId="77777777" w:rsidTr="0094067A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A325D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04A2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регулируемой организации 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D9598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Год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09A6B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Базовый уровень операционных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0EF89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Индекс эффективности операционных расходов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22D7E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Нормативный уровень прибыли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802A0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9BBBE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энергосбережения и энергетической эффективности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45F89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Реализация программ в области энергосбережения и повышения энергетической эффективности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D9BF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3D55E2" w:rsidRPr="0043630F" w14:paraId="68064EFC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3D36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253E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B9A0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E23F1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58ED8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5DA73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A296C" w14:textId="77777777" w:rsidR="003D55E2" w:rsidRPr="0043630F" w:rsidRDefault="003D55E2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DE30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FBBFE" w14:textId="7FEDE57D" w:rsidR="003D55E2" w:rsidRPr="0043630F" w:rsidRDefault="003D55E2" w:rsidP="00600FD1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BCFFA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3D55E2" w:rsidRPr="0043630F" w14:paraId="7906C7BC" w14:textId="77777777" w:rsidTr="00A53CBC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F6FB" w14:textId="77777777" w:rsidR="003D55E2" w:rsidRPr="0043630F" w:rsidRDefault="003D55E2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FE86F" w14:textId="6F2B4EDA" w:rsidR="003D55E2" w:rsidRPr="003D55E2" w:rsidRDefault="00125886" w:rsidP="0094067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F6A4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Погранично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 управление</w:t>
            </w:r>
            <w:r w:rsidRPr="003F6A4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Федеральной службы безопасности Российской Федерации по Республике Дагестан</w:t>
            </w:r>
            <w:r w:rsidRPr="003D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975B" w14:textId="39A83F3B" w:rsidR="003D55E2" w:rsidRPr="001816DD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1816DD"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F5E45" w14:textId="52DCE7C4" w:rsidR="003D55E2" w:rsidRPr="00577746" w:rsidRDefault="00600FD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8 386,24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0393D" w14:textId="6489E006" w:rsidR="003D55E2" w:rsidRPr="00577746" w:rsidRDefault="00600FD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0872B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4454" w14:textId="3741C19E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1DD6" w14:textId="5FBED6C2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73FB" w14:textId="120833FB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4AD7" w14:textId="79B0E32D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55E2" w:rsidRPr="0043630F" w14:paraId="110BC24C" w14:textId="77777777" w:rsidTr="00A53CBC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68E4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B465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A37B1" w14:textId="54CCB6F3" w:rsidR="003D55E2" w:rsidRPr="001816DD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1816DD"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7990" w14:textId="2654C348" w:rsidR="003D55E2" w:rsidRPr="00577746" w:rsidRDefault="00600FD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9 933,35</w:t>
            </w:r>
            <w:r w:rsidR="003D55E2"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5151" w14:textId="18642A83" w:rsidR="003D55E2" w:rsidRPr="00577746" w:rsidRDefault="00600FD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7F9F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BF85" w14:textId="407C9596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131A" w14:textId="65FD463E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B8B8" w14:textId="521AB778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060" w14:textId="70ADAEE0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55E2" w:rsidRPr="0043630F" w14:paraId="0EC72A55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994E9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26411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CD92" w14:textId="4CA97043" w:rsidR="003D55E2" w:rsidRPr="001816DD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1816DD"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3B5F" w14:textId="3C853264" w:rsidR="003D55E2" w:rsidRPr="00577746" w:rsidRDefault="00600FD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10 547,34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838E" w14:textId="55BF9F62" w:rsidR="003D55E2" w:rsidRPr="00577746" w:rsidRDefault="00600FD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A278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C529" w14:textId="340F6491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A17E" w14:textId="776D3822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3253" w14:textId="79E8EA30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3B92" w14:textId="068365E6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5607CEC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6F4BC27A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25290B5D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1C1A1ECB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9D35FE" w14:textId="77777777" w:rsidR="003D55E2" w:rsidRDefault="003D55E2" w:rsidP="003D55E2">
      <w:pPr>
        <w:widowControl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7FC82A9A" w14:textId="77777777" w:rsidR="003D55E2" w:rsidRDefault="003D55E2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  <w:sectPr w:rsidR="003D55E2" w:rsidSect="003D55E2">
          <w:pgSz w:w="16840" w:h="11920" w:orient="landscape"/>
          <w:pgMar w:top="284" w:right="567" w:bottom="851" w:left="425" w:header="720" w:footer="720" w:gutter="0"/>
          <w:cols w:space="720"/>
          <w:docGrid w:linePitch="299"/>
        </w:sectPr>
      </w:pPr>
    </w:p>
    <w:p w14:paraId="08EE7EDC" w14:textId="77777777" w:rsidR="00A921CE" w:rsidRDefault="00A921CE" w:rsidP="00A921CE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40857A77" w14:textId="76A18EE4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 № 2</w:t>
      </w:r>
    </w:p>
    <w:p w14:paraId="5BB7F814" w14:textId="77777777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3BB4F0BB" w14:textId="0BFE7356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  »</w:t>
      </w:r>
      <w:proofErr w:type="gramEnd"/>
      <w:r>
        <w:rPr>
          <w:rFonts w:ascii="Times New Roman" w:eastAsia="Calibri" w:hAnsi="Times New Roman" w:cs="Times New Roman"/>
          <w:lang w:val="ru-RU"/>
        </w:rPr>
        <w:t>_________202</w:t>
      </w:r>
      <w:r w:rsidR="00A53CBC">
        <w:rPr>
          <w:rFonts w:ascii="Times New Roman" w:eastAsia="Calibri" w:hAnsi="Times New Roman" w:cs="Times New Roman"/>
          <w:lang w:val="ru-RU"/>
        </w:rPr>
        <w:t>5</w:t>
      </w:r>
      <w:r w:rsidRPr="001B43E8">
        <w:rPr>
          <w:rFonts w:ascii="Times New Roman" w:eastAsia="Calibri" w:hAnsi="Times New Roman" w:cs="Times New Roman"/>
          <w:lang w:val="ru-RU"/>
        </w:rPr>
        <w:t xml:space="preserve"> года № 45-ОД-________</w:t>
      </w:r>
    </w:p>
    <w:p w14:paraId="27840B21" w14:textId="77777777" w:rsidR="00A921CE" w:rsidRPr="00502EB0" w:rsidRDefault="00A921CE" w:rsidP="00A921CE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0FABB89F" w14:textId="77777777" w:rsidR="00A921CE" w:rsidRPr="00502EB0" w:rsidRDefault="00A921CE" w:rsidP="00A921C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1FB48DA" w14:textId="6524A4E0" w:rsidR="00994899" w:rsidRPr="004E5A6C" w:rsidRDefault="00125886" w:rsidP="00994899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Тарифы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тепловую энергию, вырабатываемую </w:t>
      </w:r>
      <w:r w:rsidRPr="00040E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котельной Пограничного управления Федеральной службы безопасности Российской Федерации по Республике Дагестан и поставляемую потребителям г. Каспийск</w:t>
      </w:r>
    </w:p>
    <w:p w14:paraId="60D25EEE" w14:textId="77777777" w:rsidR="00A53CBC" w:rsidRPr="00125DB4" w:rsidRDefault="00A53CBC" w:rsidP="00A53CB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1" w:rightFromText="181" w:vertAnchor="text" w:horzAnchor="margin" w:tblpX="602" w:tblpY="1"/>
        <w:tblW w:w="10201" w:type="dxa"/>
        <w:tblLayout w:type="fixed"/>
        <w:tblLook w:val="04A0" w:firstRow="1" w:lastRow="0" w:firstColumn="1" w:lastColumn="0" w:noHBand="0" w:noVBand="1"/>
      </w:tblPr>
      <w:tblGrid>
        <w:gridCol w:w="526"/>
        <w:gridCol w:w="1454"/>
        <w:gridCol w:w="1417"/>
        <w:gridCol w:w="2268"/>
        <w:gridCol w:w="836"/>
        <w:gridCol w:w="716"/>
        <w:gridCol w:w="711"/>
        <w:gridCol w:w="711"/>
        <w:gridCol w:w="711"/>
        <w:gridCol w:w="851"/>
      </w:tblGrid>
      <w:tr w:rsidR="00A53CBC" w:rsidRPr="00220BF9" w14:paraId="1BD6701A" w14:textId="77777777" w:rsidTr="00196DC3">
        <w:trPr>
          <w:trHeight w:val="76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36AC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7164D25F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43E7849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23D76FDA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AEAB87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9B4796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BA1ACF8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966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0E181EB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9B9" w14:textId="5386A095" w:rsidR="00A53CBC" w:rsidRPr="00125DB4" w:rsidRDefault="00A53CBC" w:rsidP="0091221F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Острый и </w:t>
            </w:r>
            <w:r w:rsidR="00220BF9"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редуцированный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A53CBC" w:rsidRPr="00125DB4" w14:paraId="3CDC206E" w14:textId="77777777" w:rsidTr="009968DF">
        <w:trPr>
          <w:trHeight w:val="64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4C8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F5133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AE4ED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ED11F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62D1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8C5300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EEB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691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D72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3FA366B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E81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994899" w:rsidRPr="00E723FE" w14:paraId="6A6A7A18" w14:textId="77777777" w:rsidTr="009968DF">
        <w:trPr>
          <w:trHeight w:val="30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FBCB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CCC80CC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C75FB15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52E40E6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497B70" w14:textId="16ECF805" w:rsidR="00994899" w:rsidRPr="00125DB4" w:rsidRDefault="00125886" w:rsidP="001258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F6A4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Погранично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 управление</w:t>
            </w:r>
            <w:r w:rsidRPr="003F6A4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Федеральной службы безопасности Российской Федерации по Республике Дагестан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97E9" w14:textId="6D667339" w:rsidR="00994899" w:rsidRPr="00125DB4" w:rsidRDefault="00196DC3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D088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 *</w:t>
            </w:r>
          </w:p>
        </w:tc>
      </w:tr>
      <w:tr w:rsidR="00994899" w:rsidRPr="00125DB4" w14:paraId="79A611F8" w14:textId="77777777" w:rsidTr="009968D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CA41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DE9CC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4EE3D8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8799CE" w14:textId="7131DC09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4407C" w14:textId="3421513F" w:rsidR="00994899" w:rsidRPr="00A02C03" w:rsidRDefault="00600FD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1659,46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CACE47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7619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841C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F6A4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F4EE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94899" w:rsidRPr="00125DB4" w14:paraId="02693AB6" w14:textId="77777777" w:rsidTr="009968D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4A2E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86C6EA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89D0C2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1A5C78" w14:textId="788AC2DA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A5A5811" w14:textId="039030F3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F140F2" w14:textId="65DD7010" w:rsidR="00994899" w:rsidRPr="00A02C03" w:rsidRDefault="00600FD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2074,31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434E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3D470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A302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40CC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8703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94899" w:rsidRPr="00125DB4" w14:paraId="7E8394BE" w14:textId="77777777" w:rsidTr="009968D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0993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1FB63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5CB2C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E03865" w14:textId="587E998E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9E03344" w14:textId="24DA9632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1B7080" w14:textId="02B6C370" w:rsidR="00994899" w:rsidRPr="00A02C03" w:rsidRDefault="00600FD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2074,31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B7AC33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083A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81E6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0C86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64D1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94899" w:rsidRPr="00125DB4" w14:paraId="1B522078" w14:textId="77777777" w:rsidTr="009968D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2FAB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7634E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9952F2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0FDCD1" w14:textId="4939114F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96FBAA" w14:textId="3B64B888" w:rsidR="00994899" w:rsidRPr="00A02C03" w:rsidRDefault="00600FD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</w:t>
            </w:r>
            <w:r w:rsidR="00BC698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98,72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419C60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CCC4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5664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1657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E38C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94899" w:rsidRPr="00125DB4" w14:paraId="59640214" w14:textId="77777777" w:rsidTr="009968D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4E52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D7880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4C91B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7F110" w14:textId="77777777" w:rsidR="00994899" w:rsidRPr="00125DB4" w:rsidRDefault="00994899" w:rsidP="0099489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3253B500" w14:textId="17C7B62D" w:rsidR="00994899" w:rsidRPr="00125DB4" w:rsidRDefault="00994899" w:rsidP="0099489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539093" w14:textId="26083242" w:rsidR="00994899" w:rsidRPr="00A02C03" w:rsidRDefault="00600FD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</w:t>
            </w:r>
            <w:r w:rsidR="00BC698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98,72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DE2D7F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FA9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4E06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F7AC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63DE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94899" w:rsidRPr="00125DB4" w14:paraId="1C8B2321" w14:textId="77777777" w:rsidTr="009968D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AF93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C9356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BD2AAE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1AFFEB" w14:textId="68583FB4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июля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3D8C8BF" w14:textId="5EC31C2E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A00DA" w14:textId="637DE69A" w:rsidR="00994899" w:rsidRPr="00A02C03" w:rsidRDefault="00600FD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23</w:t>
            </w:r>
            <w:r w:rsidR="00BC698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00,76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1FB79C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C4CB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99F4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094B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726A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4F8C2616" w14:textId="77777777" w:rsidR="00A921CE" w:rsidRDefault="00A921CE" w:rsidP="00A921CE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14:paraId="4B554C00" w14:textId="77777777" w:rsidR="00E723FE" w:rsidRDefault="00E723FE" w:rsidP="00A921CE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14:paraId="2C4A71F3" w14:textId="77777777" w:rsidR="00E723FE" w:rsidRDefault="00E723FE" w:rsidP="00A921C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4E9DF721" w14:textId="2251843A" w:rsidR="00A921CE" w:rsidRPr="00390486" w:rsidRDefault="00A921CE" w:rsidP="00A921C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68639E54" w14:textId="77777777" w:rsidR="00002F47" w:rsidRDefault="00002F47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sectPr w:rsidR="00002F47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163E" w14:textId="77777777" w:rsidR="00056CBF" w:rsidRDefault="00056CBF">
      <w:pPr>
        <w:spacing w:after="0" w:line="240" w:lineRule="auto"/>
      </w:pPr>
      <w:r>
        <w:separator/>
      </w:r>
    </w:p>
  </w:endnote>
  <w:endnote w:type="continuationSeparator" w:id="0">
    <w:p w14:paraId="46AB76BA" w14:textId="77777777" w:rsidR="00056CBF" w:rsidRDefault="0005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B67B" w14:textId="77777777" w:rsidR="00056CBF" w:rsidRDefault="00056CBF">
      <w:pPr>
        <w:spacing w:after="0" w:line="240" w:lineRule="auto"/>
      </w:pPr>
      <w:r>
        <w:separator/>
      </w:r>
    </w:p>
  </w:footnote>
  <w:footnote w:type="continuationSeparator" w:id="0">
    <w:p w14:paraId="15C82B30" w14:textId="77777777" w:rsidR="00056CBF" w:rsidRDefault="0005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3CA5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2145654847">
    <w:abstractNumId w:val="6"/>
  </w:num>
  <w:num w:numId="2" w16cid:durableId="1473978973">
    <w:abstractNumId w:val="9"/>
  </w:num>
  <w:num w:numId="3" w16cid:durableId="455608601">
    <w:abstractNumId w:val="1"/>
  </w:num>
  <w:num w:numId="4" w16cid:durableId="854196904">
    <w:abstractNumId w:val="5"/>
  </w:num>
  <w:num w:numId="5" w16cid:durableId="1564607742">
    <w:abstractNumId w:val="4"/>
  </w:num>
  <w:num w:numId="6" w16cid:durableId="1046298231">
    <w:abstractNumId w:val="3"/>
  </w:num>
  <w:num w:numId="7" w16cid:durableId="94516855">
    <w:abstractNumId w:val="10"/>
  </w:num>
  <w:num w:numId="8" w16cid:durableId="321008683">
    <w:abstractNumId w:val="11"/>
  </w:num>
  <w:num w:numId="9" w16cid:durableId="474220572">
    <w:abstractNumId w:val="8"/>
  </w:num>
  <w:num w:numId="10" w16cid:durableId="1470199710">
    <w:abstractNumId w:val="0"/>
  </w:num>
  <w:num w:numId="11" w16cid:durableId="1016927729">
    <w:abstractNumId w:val="7"/>
  </w:num>
  <w:num w:numId="12" w16cid:durableId="198574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02F47"/>
    <w:rsid w:val="00016982"/>
    <w:rsid w:val="0001782D"/>
    <w:rsid w:val="00023612"/>
    <w:rsid w:val="00026181"/>
    <w:rsid w:val="00056CBF"/>
    <w:rsid w:val="000574F0"/>
    <w:rsid w:val="000848FC"/>
    <w:rsid w:val="00087D8F"/>
    <w:rsid w:val="0009524C"/>
    <w:rsid w:val="000B4C71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25886"/>
    <w:rsid w:val="0013428F"/>
    <w:rsid w:val="00135EEA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816DD"/>
    <w:rsid w:val="00196718"/>
    <w:rsid w:val="00196CB1"/>
    <w:rsid w:val="00196DC3"/>
    <w:rsid w:val="001A12A8"/>
    <w:rsid w:val="001A38F6"/>
    <w:rsid w:val="001A5512"/>
    <w:rsid w:val="001B0FDF"/>
    <w:rsid w:val="001B43E8"/>
    <w:rsid w:val="001C502B"/>
    <w:rsid w:val="001C60A9"/>
    <w:rsid w:val="001D037B"/>
    <w:rsid w:val="001D2C90"/>
    <w:rsid w:val="001D57E6"/>
    <w:rsid w:val="001E043A"/>
    <w:rsid w:val="001E1816"/>
    <w:rsid w:val="001E1F5F"/>
    <w:rsid w:val="001E3975"/>
    <w:rsid w:val="001F08F7"/>
    <w:rsid w:val="00202316"/>
    <w:rsid w:val="00204A43"/>
    <w:rsid w:val="002050B6"/>
    <w:rsid w:val="002163FF"/>
    <w:rsid w:val="00220BF9"/>
    <w:rsid w:val="00235CA3"/>
    <w:rsid w:val="002412CA"/>
    <w:rsid w:val="002444C1"/>
    <w:rsid w:val="00253080"/>
    <w:rsid w:val="0025603C"/>
    <w:rsid w:val="002603EF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C2D8A"/>
    <w:rsid w:val="002E60AB"/>
    <w:rsid w:val="002F6B4D"/>
    <w:rsid w:val="0030099E"/>
    <w:rsid w:val="00302FFC"/>
    <w:rsid w:val="00304FF7"/>
    <w:rsid w:val="00307EE2"/>
    <w:rsid w:val="00314A35"/>
    <w:rsid w:val="00327315"/>
    <w:rsid w:val="003303E4"/>
    <w:rsid w:val="00330AF7"/>
    <w:rsid w:val="00347499"/>
    <w:rsid w:val="00353FCF"/>
    <w:rsid w:val="00354C04"/>
    <w:rsid w:val="00354C8E"/>
    <w:rsid w:val="003566B0"/>
    <w:rsid w:val="00356880"/>
    <w:rsid w:val="00361015"/>
    <w:rsid w:val="00371326"/>
    <w:rsid w:val="0038137B"/>
    <w:rsid w:val="00390486"/>
    <w:rsid w:val="0039125E"/>
    <w:rsid w:val="003923F9"/>
    <w:rsid w:val="003A4565"/>
    <w:rsid w:val="003B0DF9"/>
    <w:rsid w:val="003B18A7"/>
    <w:rsid w:val="003B7602"/>
    <w:rsid w:val="003D55E2"/>
    <w:rsid w:val="003D69A1"/>
    <w:rsid w:val="003E4CB5"/>
    <w:rsid w:val="003E695A"/>
    <w:rsid w:val="003F21A2"/>
    <w:rsid w:val="003F481B"/>
    <w:rsid w:val="00400614"/>
    <w:rsid w:val="004027F2"/>
    <w:rsid w:val="00406F0D"/>
    <w:rsid w:val="00415C11"/>
    <w:rsid w:val="00416780"/>
    <w:rsid w:val="0042250D"/>
    <w:rsid w:val="00422EF9"/>
    <w:rsid w:val="00442B74"/>
    <w:rsid w:val="0044311D"/>
    <w:rsid w:val="00445DDC"/>
    <w:rsid w:val="00453BEF"/>
    <w:rsid w:val="004571E3"/>
    <w:rsid w:val="00462705"/>
    <w:rsid w:val="00466E34"/>
    <w:rsid w:val="00473035"/>
    <w:rsid w:val="004824F4"/>
    <w:rsid w:val="00496866"/>
    <w:rsid w:val="004A0A19"/>
    <w:rsid w:val="004A0AE7"/>
    <w:rsid w:val="004A2599"/>
    <w:rsid w:val="004A36DC"/>
    <w:rsid w:val="004B3196"/>
    <w:rsid w:val="004E19BC"/>
    <w:rsid w:val="004E5A6C"/>
    <w:rsid w:val="004F6A6A"/>
    <w:rsid w:val="00502EB0"/>
    <w:rsid w:val="00523956"/>
    <w:rsid w:val="005416A3"/>
    <w:rsid w:val="0054326E"/>
    <w:rsid w:val="00551C09"/>
    <w:rsid w:val="005614DD"/>
    <w:rsid w:val="00563942"/>
    <w:rsid w:val="00564B5B"/>
    <w:rsid w:val="00566E61"/>
    <w:rsid w:val="0057298A"/>
    <w:rsid w:val="00577746"/>
    <w:rsid w:val="005963C2"/>
    <w:rsid w:val="005A4BF2"/>
    <w:rsid w:val="005B524D"/>
    <w:rsid w:val="005C01A8"/>
    <w:rsid w:val="005C186B"/>
    <w:rsid w:val="005C54D3"/>
    <w:rsid w:val="005E0624"/>
    <w:rsid w:val="005E4D48"/>
    <w:rsid w:val="00600FD1"/>
    <w:rsid w:val="0060158D"/>
    <w:rsid w:val="00605C63"/>
    <w:rsid w:val="006118F0"/>
    <w:rsid w:val="0061266D"/>
    <w:rsid w:val="006127D8"/>
    <w:rsid w:val="00620557"/>
    <w:rsid w:val="00621F9E"/>
    <w:rsid w:val="006302B9"/>
    <w:rsid w:val="006409A6"/>
    <w:rsid w:val="00651ED9"/>
    <w:rsid w:val="00661518"/>
    <w:rsid w:val="00684223"/>
    <w:rsid w:val="00695EC4"/>
    <w:rsid w:val="006B5E5A"/>
    <w:rsid w:val="006B6A66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43B4"/>
    <w:rsid w:val="0071610E"/>
    <w:rsid w:val="00716756"/>
    <w:rsid w:val="0073505E"/>
    <w:rsid w:val="00741364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C6845"/>
    <w:rsid w:val="007D18D4"/>
    <w:rsid w:val="007D1D49"/>
    <w:rsid w:val="007D4694"/>
    <w:rsid w:val="007D4974"/>
    <w:rsid w:val="007E2133"/>
    <w:rsid w:val="007F0859"/>
    <w:rsid w:val="008109C5"/>
    <w:rsid w:val="00825742"/>
    <w:rsid w:val="008541B5"/>
    <w:rsid w:val="00866BBE"/>
    <w:rsid w:val="008B03BC"/>
    <w:rsid w:val="008B0B62"/>
    <w:rsid w:val="008B3EA2"/>
    <w:rsid w:val="008B64E7"/>
    <w:rsid w:val="008C108B"/>
    <w:rsid w:val="008C256A"/>
    <w:rsid w:val="008D2704"/>
    <w:rsid w:val="008D6E75"/>
    <w:rsid w:val="008E2B18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4CE7"/>
    <w:rsid w:val="00937D5A"/>
    <w:rsid w:val="0094067A"/>
    <w:rsid w:val="00945300"/>
    <w:rsid w:val="00947603"/>
    <w:rsid w:val="00947C90"/>
    <w:rsid w:val="009514B6"/>
    <w:rsid w:val="00951CA0"/>
    <w:rsid w:val="00971B46"/>
    <w:rsid w:val="00971B8C"/>
    <w:rsid w:val="00980F06"/>
    <w:rsid w:val="00993F92"/>
    <w:rsid w:val="00994899"/>
    <w:rsid w:val="009968DF"/>
    <w:rsid w:val="009A4F87"/>
    <w:rsid w:val="009B0E4A"/>
    <w:rsid w:val="009B2A32"/>
    <w:rsid w:val="009C05E3"/>
    <w:rsid w:val="009D36C7"/>
    <w:rsid w:val="009D3AF2"/>
    <w:rsid w:val="009F0B18"/>
    <w:rsid w:val="009F0BE6"/>
    <w:rsid w:val="009F25C1"/>
    <w:rsid w:val="009F6DA9"/>
    <w:rsid w:val="00A03CA8"/>
    <w:rsid w:val="00A03DBD"/>
    <w:rsid w:val="00A05AFC"/>
    <w:rsid w:val="00A16B50"/>
    <w:rsid w:val="00A21B6C"/>
    <w:rsid w:val="00A25075"/>
    <w:rsid w:val="00A265B8"/>
    <w:rsid w:val="00A30673"/>
    <w:rsid w:val="00A32145"/>
    <w:rsid w:val="00A3271C"/>
    <w:rsid w:val="00A33128"/>
    <w:rsid w:val="00A36378"/>
    <w:rsid w:val="00A374B7"/>
    <w:rsid w:val="00A52651"/>
    <w:rsid w:val="00A53CBC"/>
    <w:rsid w:val="00A54B2D"/>
    <w:rsid w:val="00A64F6F"/>
    <w:rsid w:val="00A67957"/>
    <w:rsid w:val="00A71087"/>
    <w:rsid w:val="00A71AC9"/>
    <w:rsid w:val="00A774D4"/>
    <w:rsid w:val="00A81694"/>
    <w:rsid w:val="00A82E37"/>
    <w:rsid w:val="00A878A8"/>
    <w:rsid w:val="00A921CE"/>
    <w:rsid w:val="00A94C05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59A"/>
    <w:rsid w:val="00B363B2"/>
    <w:rsid w:val="00B368CE"/>
    <w:rsid w:val="00B4171A"/>
    <w:rsid w:val="00B443A9"/>
    <w:rsid w:val="00B476B5"/>
    <w:rsid w:val="00B63E8F"/>
    <w:rsid w:val="00B673AC"/>
    <w:rsid w:val="00B755EA"/>
    <w:rsid w:val="00B765E5"/>
    <w:rsid w:val="00B82B7B"/>
    <w:rsid w:val="00B8327C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B6D86"/>
    <w:rsid w:val="00BC0012"/>
    <w:rsid w:val="00BC2E05"/>
    <w:rsid w:val="00BC698B"/>
    <w:rsid w:val="00BD4D13"/>
    <w:rsid w:val="00BE3D8C"/>
    <w:rsid w:val="00C04177"/>
    <w:rsid w:val="00C072DF"/>
    <w:rsid w:val="00C1678D"/>
    <w:rsid w:val="00C23D52"/>
    <w:rsid w:val="00C2405C"/>
    <w:rsid w:val="00C43A46"/>
    <w:rsid w:val="00C45799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066D"/>
    <w:rsid w:val="00D04FC8"/>
    <w:rsid w:val="00D07459"/>
    <w:rsid w:val="00D175B1"/>
    <w:rsid w:val="00D34A75"/>
    <w:rsid w:val="00D4089B"/>
    <w:rsid w:val="00D51BC7"/>
    <w:rsid w:val="00D621B2"/>
    <w:rsid w:val="00D62B17"/>
    <w:rsid w:val="00D93309"/>
    <w:rsid w:val="00DA2F8C"/>
    <w:rsid w:val="00DA5419"/>
    <w:rsid w:val="00DB5659"/>
    <w:rsid w:val="00DD32C7"/>
    <w:rsid w:val="00DD5932"/>
    <w:rsid w:val="00DE28CF"/>
    <w:rsid w:val="00DF2327"/>
    <w:rsid w:val="00DF66D2"/>
    <w:rsid w:val="00E000F1"/>
    <w:rsid w:val="00E105F0"/>
    <w:rsid w:val="00E158AD"/>
    <w:rsid w:val="00E15E3C"/>
    <w:rsid w:val="00E20137"/>
    <w:rsid w:val="00E20AB6"/>
    <w:rsid w:val="00E20EF8"/>
    <w:rsid w:val="00E23EF8"/>
    <w:rsid w:val="00E32B15"/>
    <w:rsid w:val="00E41309"/>
    <w:rsid w:val="00E41AD9"/>
    <w:rsid w:val="00E57C99"/>
    <w:rsid w:val="00E60EDA"/>
    <w:rsid w:val="00E62184"/>
    <w:rsid w:val="00E62A14"/>
    <w:rsid w:val="00E723FE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06234"/>
    <w:rsid w:val="00F16A32"/>
    <w:rsid w:val="00F301E9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B2A61"/>
    <w:rsid w:val="00FB3D44"/>
    <w:rsid w:val="00FB57A7"/>
    <w:rsid w:val="00FB58B0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15A0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A921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7725&amp;dst=100018&amp;field=134&amp;date=04.1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E0741-9C23-4208-9EC1-8010BB5E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7</cp:revision>
  <cp:lastPrinted>2025-12-12T14:26:00Z</cp:lastPrinted>
  <dcterms:created xsi:type="dcterms:W3CDTF">2025-12-10T13:24:00Z</dcterms:created>
  <dcterms:modified xsi:type="dcterms:W3CDTF">2025-12-15T14:13:00Z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